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1B" w:rsidRPr="003A4EB1" w:rsidRDefault="0030751B" w:rsidP="0030751B">
      <w:pPr>
        <w:jc w:val="center"/>
        <w:rPr>
          <w:b/>
          <w:bCs/>
          <w:color w:val="F79646"/>
          <w:sz w:val="36"/>
          <w:szCs w:val="36"/>
          <w:lang w:bidi="ar-EG"/>
        </w:rPr>
      </w:pPr>
      <w:r w:rsidRPr="003A4EB1">
        <w:rPr>
          <w:b/>
          <w:bCs/>
          <w:color w:val="F79646"/>
          <w:sz w:val="36"/>
          <w:szCs w:val="36"/>
          <w:lang w:bidi="ar-EG"/>
        </w:rPr>
        <w:t>Course Specification</w:t>
      </w:r>
    </w:p>
    <w:p w:rsidR="0030751B" w:rsidRPr="003A4EB1" w:rsidRDefault="0030751B" w:rsidP="0030751B">
      <w:pPr>
        <w:jc w:val="center"/>
        <w:rPr>
          <w:b/>
          <w:bCs/>
          <w:color w:val="F79646"/>
          <w:u w:val="single"/>
          <w:lang w:bidi="ar-EG"/>
        </w:rPr>
      </w:pPr>
      <w:r w:rsidRPr="003A4EB1">
        <w:rPr>
          <w:b/>
          <w:bCs/>
          <w:color w:val="F79646"/>
          <w:lang w:bidi="ar-EG"/>
        </w:rPr>
        <w:t>(</w:t>
      </w:r>
      <w:proofErr w:type="gramStart"/>
      <w:r w:rsidRPr="003A4EB1">
        <w:rPr>
          <w:color w:val="F79646"/>
          <w:lang w:bidi="ar-EG"/>
        </w:rPr>
        <w:t>IT</w:t>
      </w:r>
      <w:proofErr w:type="gramEnd"/>
      <w:r w:rsidRPr="003A4EB1">
        <w:rPr>
          <w:color w:val="F79646"/>
          <w:lang w:bidi="ar-EG"/>
        </w:rPr>
        <w:t xml:space="preserve"> 312 Microprocessors</w:t>
      </w:r>
      <w:r w:rsidRPr="003A4EB1">
        <w:rPr>
          <w:b/>
          <w:bCs/>
          <w:color w:val="F79646"/>
          <w:lang w:bidi="ar-EG"/>
        </w:rPr>
        <w:t>)</w:t>
      </w:r>
    </w:p>
    <w:p w:rsidR="0030751B" w:rsidRPr="003A4EB1" w:rsidRDefault="0030751B" w:rsidP="0030751B">
      <w:pPr>
        <w:rPr>
          <w:b/>
          <w:bCs/>
          <w:color w:val="F79646"/>
          <w:lang w:bidi="ar-EG"/>
        </w:rPr>
      </w:pPr>
    </w:p>
    <w:p w:rsidR="0030751B" w:rsidRPr="003A4EB1" w:rsidRDefault="0030751B" w:rsidP="0030751B">
      <w:pPr>
        <w:rPr>
          <w:b/>
          <w:bCs/>
          <w:color w:val="F79646"/>
          <w:lang w:bidi="ar-EG"/>
        </w:rPr>
      </w:pPr>
      <w:r w:rsidRPr="003A4EB1">
        <w:rPr>
          <w:b/>
          <w:bCs/>
          <w:color w:val="F79646"/>
          <w:lang w:bidi="ar-E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30751B" w:rsidRPr="003A4EB1" w:rsidTr="00AC5E1F">
        <w:tc>
          <w:tcPr>
            <w:tcW w:w="2628" w:type="dxa"/>
          </w:tcPr>
          <w:p w:rsidR="0030751B" w:rsidRPr="003A4EB1" w:rsidRDefault="0030751B" w:rsidP="00AC5E1F">
            <w:pPr>
              <w:pStyle w:val="Heading4"/>
              <w:bidi/>
              <w:jc w:val="right"/>
              <w:rPr>
                <w:rFonts w:ascii="Times New Roman" w:hAnsi="Times New Roman" w:cs="Times New Roman"/>
                <w:b/>
                <w:bCs/>
                <w:color w:val="F79646"/>
                <w:sz w:val="26"/>
                <w:szCs w:val="26"/>
                <w:lang w:val="en-US" w:bidi="ar-EG"/>
              </w:rPr>
            </w:pPr>
            <w:r w:rsidRPr="003A4EB1">
              <w:rPr>
                <w:rFonts w:ascii="Times New Roman" w:hAnsi="Times New Roman" w:cs="Times New Roman"/>
                <w:b/>
                <w:bCs/>
                <w:color w:val="F79646"/>
                <w:sz w:val="26"/>
                <w:szCs w:val="26"/>
                <w:lang w:bidi="ar-EG"/>
              </w:rPr>
              <w:t>University:</w:t>
            </w:r>
          </w:p>
        </w:tc>
        <w:tc>
          <w:tcPr>
            <w:tcW w:w="5894" w:type="dxa"/>
          </w:tcPr>
          <w:p w:rsidR="0030751B" w:rsidRPr="003A4EB1" w:rsidRDefault="0030751B" w:rsidP="00AC5E1F">
            <w:pPr>
              <w:bidi/>
              <w:jc w:val="right"/>
              <w:rPr>
                <w:color w:val="F79646"/>
                <w:lang w:bidi="ar-EG"/>
              </w:rPr>
            </w:pPr>
            <w:r w:rsidRPr="003A4EB1">
              <w:rPr>
                <w:b/>
                <w:bCs/>
                <w:color w:val="F79646"/>
                <w:lang w:bidi="ar-EG"/>
              </w:rPr>
              <w:t xml:space="preserve">   </w:t>
            </w:r>
            <w:r w:rsidRPr="003A4EB1">
              <w:rPr>
                <w:b/>
                <w:bCs/>
                <w:color w:val="F79646"/>
                <w:lang w:bidi="ar-EG"/>
              </w:rPr>
              <w:tab/>
            </w:r>
            <w:proofErr w:type="spellStart"/>
            <w:r w:rsidRPr="003A4EB1">
              <w:rPr>
                <w:color w:val="F79646"/>
                <w:lang w:bidi="ar-EG"/>
              </w:rPr>
              <w:t>Helwan</w:t>
            </w:r>
            <w:proofErr w:type="spellEnd"/>
            <w:r w:rsidRPr="003A4EB1">
              <w:rPr>
                <w:color w:val="F79646"/>
                <w:lang w:bidi="ar-EG"/>
              </w:rPr>
              <w:t xml:space="preserve"> University</w:t>
            </w:r>
          </w:p>
          <w:p w:rsidR="0030751B" w:rsidRPr="003A4EB1" w:rsidRDefault="0030751B" w:rsidP="00AC5E1F">
            <w:pPr>
              <w:pStyle w:val="Heading4"/>
              <w:bidi/>
              <w:rPr>
                <w:rFonts w:ascii="Times New Roman" w:hAnsi="Times New Roman" w:cs="Times New Roman" w:hint="cs"/>
                <w:b/>
                <w:bCs/>
                <w:color w:val="F79646"/>
                <w:sz w:val="20"/>
                <w:lang w:val="en-US" w:bidi="ar-EG"/>
              </w:rPr>
            </w:pPr>
          </w:p>
        </w:tc>
      </w:tr>
      <w:tr w:rsidR="0030751B" w:rsidRPr="003A4EB1" w:rsidTr="00AC5E1F">
        <w:tc>
          <w:tcPr>
            <w:tcW w:w="2628" w:type="dxa"/>
          </w:tcPr>
          <w:p w:rsidR="0030751B" w:rsidRPr="003A4EB1" w:rsidRDefault="0030751B" w:rsidP="00AC5E1F">
            <w:pPr>
              <w:pStyle w:val="Heading4"/>
              <w:bidi/>
              <w:jc w:val="right"/>
              <w:rPr>
                <w:rFonts w:ascii="Times New Roman" w:hAnsi="Times New Roman" w:cs="Times New Roman"/>
                <w:b/>
                <w:bCs/>
                <w:color w:val="F79646"/>
                <w:sz w:val="26"/>
                <w:szCs w:val="26"/>
                <w:lang w:val="en-US"/>
              </w:rPr>
            </w:pPr>
            <w:r w:rsidRPr="003A4EB1">
              <w:rPr>
                <w:rFonts w:ascii="Times New Roman" w:hAnsi="Times New Roman" w:cs="Times New Roman"/>
                <w:b/>
                <w:bCs/>
                <w:color w:val="F79646"/>
                <w:sz w:val="26"/>
                <w:szCs w:val="26"/>
                <w:lang w:bidi="ar-EG"/>
              </w:rPr>
              <w:t>Faculty:</w:t>
            </w:r>
          </w:p>
        </w:tc>
        <w:tc>
          <w:tcPr>
            <w:tcW w:w="5894" w:type="dxa"/>
          </w:tcPr>
          <w:p w:rsidR="0030751B" w:rsidRPr="003A4EB1" w:rsidRDefault="0030751B" w:rsidP="00AC5E1F">
            <w:pPr>
              <w:bidi/>
              <w:jc w:val="right"/>
              <w:rPr>
                <w:rFonts w:hint="cs"/>
                <w:color w:val="F79646"/>
                <w:lang w:bidi="ar-EG"/>
              </w:rPr>
            </w:pPr>
            <w:r w:rsidRPr="003A4EB1">
              <w:rPr>
                <w:b/>
                <w:bCs/>
                <w:color w:val="F79646"/>
                <w:lang w:bidi="ar-EG"/>
              </w:rPr>
              <w:tab/>
            </w:r>
            <w:r w:rsidRPr="003A4EB1">
              <w:rPr>
                <w:b/>
                <w:bCs/>
                <w:color w:val="F79646"/>
                <w:lang w:bidi="ar-EG"/>
              </w:rPr>
              <w:tab/>
            </w:r>
            <w:r w:rsidRPr="003A4EB1">
              <w:rPr>
                <w:color w:val="F79646"/>
                <w:lang w:bidi="ar-EG"/>
              </w:rPr>
              <w:t>Faculty of Computers &amp; Information</w:t>
            </w:r>
          </w:p>
          <w:p w:rsidR="0030751B" w:rsidRPr="003A4EB1" w:rsidRDefault="0030751B" w:rsidP="00AC5E1F">
            <w:pPr>
              <w:pStyle w:val="Heading4"/>
              <w:bidi/>
              <w:jc w:val="right"/>
              <w:rPr>
                <w:rFonts w:ascii="Times New Roman" w:hAnsi="Times New Roman" w:cs="Times New Roman" w:hint="cs"/>
                <w:b/>
                <w:bCs/>
                <w:color w:val="F79646"/>
                <w:sz w:val="20"/>
                <w:lang w:val="en-US" w:bidi="ar-EG"/>
              </w:rPr>
            </w:pPr>
          </w:p>
        </w:tc>
      </w:tr>
      <w:tr w:rsidR="0030751B" w:rsidRPr="003A4EB1" w:rsidTr="00AC5E1F">
        <w:tc>
          <w:tcPr>
            <w:tcW w:w="2628" w:type="dxa"/>
          </w:tcPr>
          <w:p w:rsidR="0030751B" w:rsidRPr="003A4EB1" w:rsidRDefault="0030751B" w:rsidP="00AC5E1F">
            <w:pPr>
              <w:pStyle w:val="Heading4"/>
              <w:bidi/>
              <w:jc w:val="right"/>
              <w:rPr>
                <w:rFonts w:ascii="Times New Roman" w:hAnsi="Times New Roman" w:cs="Times New Roman"/>
                <w:b/>
                <w:bCs/>
                <w:color w:val="F79646"/>
                <w:sz w:val="26"/>
                <w:szCs w:val="26"/>
                <w:lang w:val="en-US"/>
              </w:rPr>
            </w:pPr>
            <w:r w:rsidRPr="003A4EB1">
              <w:rPr>
                <w:rFonts w:ascii="Times New Roman" w:hAnsi="Times New Roman" w:cs="Times New Roman"/>
                <w:b/>
                <w:bCs/>
                <w:color w:val="F79646"/>
                <w:sz w:val="26"/>
                <w:szCs w:val="26"/>
                <w:lang w:bidi="ar-EG"/>
              </w:rPr>
              <w:t>Department:</w:t>
            </w:r>
          </w:p>
        </w:tc>
        <w:tc>
          <w:tcPr>
            <w:tcW w:w="5894" w:type="dxa"/>
          </w:tcPr>
          <w:p w:rsidR="0030751B" w:rsidRPr="003A4EB1" w:rsidRDefault="0030751B" w:rsidP="00AC5E1F">
            <w:pPr>
              <w:pStyle w:val="Heading4"/>
              <w:bidi/>
              <w:jc w:val="right"/>
              <w:rPr>
                <w:rFonts w:ascii="Times New Roman" w:hAnsi="Times New Roman" w:cs="Times New Roman" w:hint="cs"/>
                <w:color w:val="F79646"/>
                <w:sz w:val="24"/>
                <w:szCs w:val="24"/>
                <w:lang w:val="en-US" w:bidi="ar-EG"/>
              </w:rPr>
            </w:pPr>
            <w:r w:rsidRPr="003A4EB1">
              <w:rPr>
                <w:rFonts w:ascii="Times New Roman" w:hAnsi="Times New Roman" w:cs="Times New Roman"/>
                <w:color w:val="F79646"/>
                <w:sz w:val="24"/>
                <w:szCs w:val="24"/>
                <w:lang w:val="en-US" w:bidi="ar-EG"/>
              </w:rPr>
              <w:t>Information Technology</w:t>
            </w:r>
          </w:p>
        </w:tc>
      </w:tr>
    </w:tbl>
    <w:p w:rsidR="0030751B" w:rsidRPr="003A4EB1" w:rsidRDefault="0030751B" w:rsidP="0030751B">
      <w:pPr>
        <w:pStyle w:val="Heading4"/>
        <w:rPr>
          <w:rFonts w:ascii="Times New Roman" w:hAnsi="Times New Roman" w:cs="Times New Roman"/>
          <w:b/>
          <w:bCs/>
          <w:color w:val="F79646"/>
          <w:sz w:val="20"/>
          <w:lang w:val="en-US"/>
        </w:rPr>
      </w:pPr>
    </w:p>
    <w:p w:rsidR="0030751B" w:rsidRPr="003A4EB1" w:rsidRDefault="0030751B" w:rsidP="0030751B">
      <w:pPr>
        <w:pStyle w:val="Heading4"/>
        <w:rPr>
          <w:rFonts w:ascii="Times New Roman" w:hAnsi="Times New Roman" w:cs="Times New Roman"/>
          <w:b/>
          <w:bCs/>
          <w:color w:val="F79646"/>
          <w:sz w:val="28"/>
          <w:szCs w:val="28"/>
        </w:rPr>
      </w:pPr>
    </w:p>
    <w:p w:rsidR="0030751B" w:rsidRPr="003A4EB1" w:rsidRDefault="0030751B" w:rsidP="0030751B">
      <w:pPr>
        <w:rPr>
          <w:b/>
          <w:bCs/>
          <w:color w:val="F79646"/>
          <w:sz w:val="28"/>
          <w:szCs w:val="28"/>
          <w:lang w:val="en-GB"/>
        </w:rPr>
      </w:pPr>
      <w:r w:rsidRPr="003A4EB1">
        <w:rPr>
          <w:b/>
          <w:bCs/>
          <w:color w:val="F79646"/>
          <w:sz w:val="28"/>
          <w:szCs w:val="28"/>
          <w:lang w:val="en-GB"/>
        </w:rPr>
        <w:t>1. Course Data</w:t>
      </w:r>
    </w:p>
    <w:p w:rsidR="0030751B" w:rsidRPr="003A4EB1" w:rsidRDefault="0030751B" w:rsidP="0030751B">
      <w:pPr>
        <w:rPr>
          <w:b/>
          <w:bCs/>
          <w:color w:val="F7964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30751B" w:rsidRPr="003A4EB1" w:rsidTr="00AC5E1F">
        <w:tc>
          <w:tcPr>
            <w:tcW w:w="2628" w:type="dxa"/>
          </w:tcPr>
          <w:p w:rsidR="0030751B" w:rsidRPr="00FD58E3" w:rsidRDefault="0030751B" w:rsidP="00AC5E1F">
            <w:pPr>
              <w:bidi/>
              <w:jc w:val="right"/>
              <w:rPr>
                <w:b/>
                <w:bCs/>
                <w:color w:val="F79646"/>
                <w:sz w:val="26"/>
                <w:szCs w:val="26"/>
              </w:rPr>
            </w:pPr>
            <w:r w:rsidRPr="003A4EB1">
              <w:rPr>
                <w:b/>
                <w:bCs/>
                <w:color w:val="F79646"/>
                <w:sz w:val="26"/>
                <w:szCs w:val="26"/>
                <w:lang w:val="en-GB"/>
              </w:rPr>
              <w:t>Code:</w:t>
            </w:r>
          </w:p>
          <w:p w:rsidR="0030751B" w:rsidRPr="003A4EB1" w:rsidRDefault="0030751B" w:rsidP="00AC5E1F">
            <w:pPr>
              <w:bidi/>
              <w:rPr>
                <w:rFonts w:hint="cs"/>
                <w:b/>
                <w:bCs/>
                <w:color w:val="F79646"/>
                <w:sz w:val="26"/>
                <w:szCs w:val="26"/>
                <w:lang w:val="en-GB" w:bidi="ar-EG"/>
              </w:rPr>
            </w:pPr>
          </w:p>
        </w:tc>
        <w:tc>
          <w:tcPr>
            <w:tcW w:w="5894" w:type="dxa"/>
          </w:tcPr>
          <w:p w:rsidR="0030751B" w:rsidRPr="003A4EB1" w:rsidRDefault="0030751B" w:rsidP="00AC5E1F">
            <w:pPr>
              <w:tabs>
                <w:tab w:val="left" w:pos="4763"/>
                <w:tab w:val="right" w:pos="5678"/>
              </w:tabs>
              <w:bidi/>
              <w:rPr>
                <w:rFonts w:hint="cs"/>
                <w:color w:val="F79646"/>
                <w:lang w:bidi="ar-EG"/>
              </w:rPr>
            </w:pPr>
            <w:r w:rsidRPr="003A4EB1">
              <w:rPr>
                <w:color w:val="F79646"/>
                <w:rtl/>
                <w:lang w:bidi="ar-EG"/>
              </w:rPr>
              <w:tab/>
            </w:r>
            <w:r w:rsidRPr="003A4EB1">
              <w:rPr>
                <w:b/>
                <w:bCs/>
                <w:color w:val="F79646"/>
                <w:lang w:bidi="ar-EG"/>
              </w:rPr>
              <w:t>IT 312</w:t>
            </w:r>
            <w:r w:rsidRPr="003A4EB1">
              <w:rPr>
                <w:color w:val="F79646"/>
                <w:lang w:bidi="ar-EG"/>
              </w:rPr>
              <w:t xml:space="preserve"> </w:t>
            </w:r>
          </w:p>
        </w:tc>
      </w:tr>
      <w:tr w:rsidR="0030751B" w:rsidRPr="003A4EB1" w:rsidTr="00AC5E1F">
        <w:tc>
          <w:tcPr>
            <w:tcW w:w="2628" w:type="dxa"/>
          </w:tcPr>
          <w:p w:rsidR="0030751B" w:rsidRPr="00FD58E3" w:rsidRDefault="0030751B" w:rsidP="00AC5E1F">
            <w:pPr>
              <w:rPr>
                <w:b/>
                <w:bCs/>
                <w:color w:val="F79646"/>
                <w:sz w:val="26"/>
                <w:szCs w:val="26"/>
                <w:lang w:bidi="ar-EG"/>
              </w:rPr>
            </w:pPr>
            <w:r w:rsidRPr="003A4EB1">
              <w:rPr>
                <w:b/>
                <w:bCs/>
                <w:color w:val="F79646"/>
                <w:sz w:val="26"/>
                <w:szCs w:val="26"/>
                <w:lang w:val="en-GB"/>
              </w:rPr>
              <w:t>Course title:</w:t>
            </w:r>
          </w:p>
        </w:tc>
        <w:tc>
          <w:tcPr>
            <w:tcW w:w="5894" w:type="dxa"/>
          </w:tcPr>
          <w:p w:rsidR="0030751B" w:rsidRPr="003A4EB1" w:rsidRDefault="0030751B" w:rsidP="00AC5E1F">
            <w:pPr>
              <w:rPr>
                <w:color w:val="F79646"/>
              </w:rPr>
            </w:pPr>
            <w:r w:rsidRPr="003A4EB1">
              <w:rPr>
                <w:color w:val="F79646"/>
                <w:lang w:bidi="ar-EG"/>
              </w:rPr>
              <w:t xml:space="preserve"> Microprocessors</w:t>
            </w:r>
          </w:p>
        </w:tc>
      </w:tr>
      <w:tr w:rsidR="0030751B" w:rsidRPr="003A4EB1" w:rsidTr="00AC5E1F">
        <w:tc>
          <w:tcPr>
            <w:tcW w:w="2628" w:type="dxa"/>
          </w:tcPr>
          <w:p w:rsidR="0030751B" w:rsidRPr="003A4EB1" w:rsidRDefault="0030751B" w:rsidP="00AC5E1F">
            <w:pPr>
              <w:rPr>
                <w:b/>
                <w:bCs/>
                <w:color w:val="F79646"/>
                <w:sz w:val="26"/>
                <w:szCs w:val="26"/>
                <w:lang w:val="en-GB"/>
              </w:rPr>
            </w:pPr>
            <w:r w:rsidRPr="003A4EB1">
              <w:rPr>
                <w:b/>
                <w:bCs/>
                <w:color w:val="F79646"/>
                <w:sz w:val="26"/>
                <w:szCs w:val="26"/>
                <w:lang w:val="en-GB"/>
              </w:rPr>
              <w:t>Level:</w:t>
            </w:r>
          </w:p>
        </w:tc>
        <w:tc>
          <w:tcPr>
            <w:tcW w:w="5894" w:type="dxa"/>
          </w:tcPr>
          <w:p w:rsidR="0030751B" w:rsidRPr="003A4EB1" w:rsidRDefault="0030751B" w:rsidP="00AC5E1F">
            <w:pPr>
              <w:rPr>
                <w:color w:val="F79646"/>
              </w:rPr>
            </w:pPr>
            <w:r w:rsidRPr="003A4EB1">
              <w:rPr>
                <w:color w:val="F79646"/>
              </w:rPr>
              <w:t>3</w:t>
            </w:r>
          </w:p>
        </w:tc>
      </w:tr>
      <w:tr w:rsidR="0030751B" w:rsidRPr="003A4EB1" w:rsidTr="00AC5E1F">
        <w:tc>
          <w:tcPr>
            <w:tcW w:w="2628" w:type="dxa"/>
          </w:tcPr>
          <w:p w:rsidR="0030751B" w:rsidRPr="003A4EB1" w:rsidRDefault="0030751B" w:rsidP="00AC5E1F">
            <w:pPr>
              <w:rPr>
                <w:b/>
                <w:bCs/>
                <w:color w:val="F79646"/>
                <w:sz w:val="26"/>
                <w:szCs w:val="26"/>
                <w:lang w:val="en-GB"/>
              </w:rPr>
            </w:pPr>
            <w:r w:rsidRPr="003A4EB1">
              <w:rPr>
                <w:b/>
                <w:bCs/>
                <w:color w:val="F79646"/>
                <w:sz w:val="26"/>
                <w:szCs w:val="26"/>
                <w:lang w:val="en-GB"/>
              </w:rPr>
              <w:t>Specialization:</w:t>
            </w:r>
          </w:p>
        </w:tc>
        <w:tc>
          <w:tcPr>
            <w:tcW w:w="5894" w:type="dxa"/>
          </w:tcPr>
          <w:p w:rsidR="0030751B" w:rsidRPr="003A4EB1" w:rsidRDefault="0030751B" w:rsidP="00AC5E1F">
            <w:pPr>
              <w:rPr>
                <w:color w:val="F79646"/>
              </w:rPr>
            </w:pPr>
            <w:r w:rsidRPr="003A4EB1">
              <w:rPr>
                <w:color w:val="F79646"/>
              </w:rPr>
              <w:t>Information Technology</w:t>
            </w:r>
          </w:p>
        </w:tc>
      </w:tr>
      <w:tr w:rsidR="0030751B" w:rsidRPr="003A4EB1" w:rsidTr="00AC5E1F">
        <w:tc>
          <w:tcPr>
            <w:tcW w:w="2628" w:type="dxa"/>
          </w:tcPr>
          <w:p w:rsidR="0030751B" w:rsidRPr="003A4EB1" w:rsidRDefault="0030751B" w:rsidP="00AC5E1F">
            <w:pPr>
              <w:bidi/>
              <w:jc w:val="right"/>
              <w:rPr>
                <w:b/>
                <w:bCs/>
                <w:color w:val="F79646"/>
                <w:sz w:val="26"/>
                <w:szCs w:val="26"/>
                <w:lang w:bidi="ar-EG"/>
              </w:rPr>
            </w:pPr>
            <w:r w:rsidRPr="003A4EB1">
              <w:rPr>
                <w:b/>
                <w:bCs/>
                <w:color w:val="F79646"/>
                <w:sz w:val="26"/>
                <w:szCs w:val="26"/>
                <w:lang w:bidi="ar-EG"/>
              </w:rPr>
              <w:t>Credit hours:</w:t>
            </w:r>
          </w:p>
        </w:tc>
        <w:tc>
          <w:tcPr>
            <w:tcW w:w="5894" w:type="dxa"/>
          </w:tcPr>
          <w:p w:rsidR="0030751B" w:rsidRPr="003A4EB1" w:rsidRDefault="0030751B" w:rsidP="00AC5E1F">
            <w:pPr>
              <w:rPr>
                <w:color w:val="F79646"/>
              </w:rPr>
            </w:pPr>
            <w:r w:rsidRPr="003A4EB1">
              <w:rPr>
                <w:color w:val="F79646"/>
              </w:rPr>
              <w:t>3 hours</w:t>
            </w:r>
          </w:p>
        </w:tc>
      </w:tr>
      <w:tr w:rsidR="0030751B" w:rsidRPr="003A4EB1" w:rsidTr="00AC5E1F">
        <w:tc>
          <w:tcPr>
            <w:tcW w:w="2628" w:type="dxa"/>
          </w:tcPr>
          <w:p w:rsidR="0030751B" w:rsidRPr="003A4EB1" w:rsidRDefault="0030751B" w:rsidP="00AC5E1F">
            <w:pPr>
              <w:rPr>
                <w:b/>
                <w:bCs/>
                <w:color w:val="F79646"/>
                <w:sz w:val="26"/>
                <w:szCs w:val="26"/>
                <w:lang w:val="en-GB"/>
              </w:rPr>
            </w:pPr>
            <w:r w:rsidRPr="003A4EB1">
              <w:rPr>
                <w:b/>
                <w:bCs/>
                <w:color w:val="F79646"/>
                <w:sz w:val="26"/>
                <w:szCs w:val="26"/>
                <w:lang w:val="en-GB"/>
              </w:rPr>
              <w:t xml:space="preserve">Number of learning units (hours): </w:t>
            </w:r>
          </w:p>
          <w:p w:rsidR="0030751B" w:rsidRPr="003A4EB1" w:rsidRDefault="0030751B" w:rsidP="00AC5E1F">
            <w:pPr>
              <w:jc w:val="right"/>
              <w:rPr>
                <w:b/>
                <w:bCs/>
                <w:color w:val="F79646"/>
                <w:sz w:val="26"/>
                <w:szCs w:val="26"/>
                <w:lang w:val="en-GB"/>
              </w:rPr>
            </w:pPr>
          </w:p>
        </w:tc>
        <w:tc>
          <w:tcPr>
            <w:tcW w:w="5894" w:type="dxa"/>
          </w:tcPr>
          <w:p w:rsidR="0030751B" w:rsidRPr="003A4EB1" w:rsidRDefault="0030751B" w:rsidP="00AC5E1F">
            <w:pPr>
              <w:rPr>
                <w:color w:val="F79646"/>
              </w:rPr>
            </w:pPr>
            <w:r w:rsidRPr="003A4EB1">
              <w:rPr>
                <w:color w:val="F79646"/>
              </w:rPr>
              <w:t>( 3) theoretical (2 ) practical</w:t>
            </w:r>
          </w:p>
        </w:tc>
      </w:tr>
    </w:tbl>
    <w:p w:rsidR="0030751B" w:rsidRPr="003A4EB1" w:rsidRDefault="0030751B" w:rsidP="0030751B">
      <w:pPr>
        <w:rPr>
          <w:color w:val="F79646"/>
          <w:lang w:val="en-GB"/>
        </w:rPr>
      </w:pPr>
    </w:p>
    <w:p w:rsidR="0030751B" w:rsidRPr="003A4EB1" w:rsidRDefault="0030751B" w:rsidP="0030751B">
      <w:pPr>
        <w:rPr>
          <w:color w:val="F79646"/>
        </w:rPr>
      </w:pPr>
    </w:p>
    <w:p w:rsidR="0030751B" w:rsidRPr="003A4EB1" w:rsidRDefault="0030751B" w:rsidP="0030751B">
      <w:pPr>
        <w:rPr>
          <w:b/>
          <w:bCs/>
          <w:color w:val="F79646"/>
          <w:sz w:val="28"/>
          <w:szCs w:val="28"/>
        </w:rPr>
      </w:pPr>
      <w:r w:rsidRPr="003A4EB1">
        <w:rPr>
          <w:b/>
          <w:bCs/>
          <w:color w:val="F79646"/>
          <w:sz w:val="28"/>
          <w:szCs w:val="28"/>
        </w:rPr>
        <w:t>2. Course Objective</w:t>
      </w:r>
    </w:p>
    <w:p w:rsidR="0030751B" w:rsidRPr="003A4EB1" w:rsidRDefault="0030751B" w:rsidP="0030751B">
      <w:pPr>
        <w:rPr>
          <w:color w:val="F79646"/>
        </w:rPr>
      </w:pPr>
      <w:r w:rsidRPr="003A4EB1">
        <w:rPr>
          <w:color w:val="F79646"/>
        </w:rPr>
        <w:t>The aim of this course is to provide the fundamental knowledge and skill required in handling hardware and software interfaces for microprocessors. After completing this course, the students are expected to be able to translate and convert the learned knowledge into the design of a simple microprocessor-based device. In long run, the graduated students may use the gained knowledge and skill from this course in designing industrial products that require microprocessors.</w:t>
      </w:r>
    </w:p>
    <w:p w:rsidR="0030751B" w:rsidRPr="003A4EB1" w:rsidRDefault="0030751B" w:rsidP="0030751B">
      <w:pPr>
        <w:rPr>
          <w:color w:val="F79646"/>
        </w:rPr>
      </w:pPr>
    </w:p>
    <w:p w:rsidR="0030751B" w:rsidRPr="003A4EB1" w:rsidRDefault="0030751B" w:rsidP="0030751B">
      <w:pPr>
        <w:rPr>
          <w:b/>
          <w:bCs/>
          <w:color w:val="F79646"/>
          <w:sz w:val="28"/>
          <w:szCs w:val="28"/>
        </w:rPr>
      </w:pPr>
      <w:r w:rsidRPr="003A4EB1">
        <w:rPr>
          <w:b/>
          <w:bCs/>
          <w:color w:val="F79646"/>
          <w:sz w:val="28"/>
          <w:szCs w:val="28"/>
        </w:rPr>
        <w:t>3. Intended Learning Outcomes:</w:t>
      </w:r>
    </w:p>
    <w:p w:rsidR="0030751B" w:rsidRPr="003A4EB1" w:rsidRDefault="0030751B" w:rsidP="0030751B">
      <w:pPr>
        <w:rPr>
          <w:color w:val="F79646"/>
        </w:rPr>
      </w:pPr>
    </w:p>
    <w:p w:rsidR="0030751B" w:rsidRPr="003A4EB1" w:rsidRDefault="0030751B" w:rsidP="0030751B">
      <w:pPr>
        <w:pStyle w:val="Heading7"/>
        <w:numPr>
          <w:ilvl w:val="0"/>
          <w:numId w:val="3"/>
        </w:numPr>
        <w:tabs>
          <w:tab w:val="left" w:pos="1064"/>
        </w:tabs>
        <w:spacing w:before="0" w:after="0"/>
        <w:ind w:hanging="450"/>
        <w:jc w:val="left"/>
        <w:rPr>
          <w:rFonts w:cs="Times New Roman"/>
          <w:b/>
          <w:bCs/>
          <w:color w:val="F79646"/>
          <w:sz w:val="24"/>
          <w:szCs w:val="24"/>
        </w:rPr>
      </w:pPr>
      <w:r w:rsidRPr="003A4EB1">
        <w:rPr>
          <w:rFonts w:cs="Times New Roman"/>
          <w:b/>
          <w:bCs/>
          <w:color w:val="F79646"/>
          <w:sz w:val="24"/>
          <w:szCs w:val="24"/>
        </w:rPr>
        <w:t>Knowledge and Understanding</w:t>
      </w:r>
    </w:p>
    <w:p w:rsidR="0030751B" w:rsidRPr="003A4EB1" w:rsidRDefault="0030751B" w:rsidP="0030751B">
      <w:pPr>
        <w:ind w:left="1080"/>
        <w:jc w:val="both"/>
        <w:rPr>
          <w:color w:val="F79646"/>
        </w:rPr>
      </w:pPr>
      <w:r w:rsidRPr="003A4EB1">
        <w:rPr>
          <w:color w:val="F79646"/>
        </w:rPr>
        <w:t>A28. Describe the foundations of computer science: Hardware, Software and Networking.</w:t>
      </w:r>
    </w:p>
    <w:p w:rsidR="0030751B" w:rsidRPr="003A4EB1" w:rsidRDefault="0030751B" w:rsidP="0030751B">
      <w:pPr>
        <w:pStyle w:val="Heading7"/>
        <w:numPr>
          <w:ilvl w:val="0"/>
          <w:numId w:val="3"/>
        </w:numPr>
        <w:tabs>
          <w:tab w:val="left" w:pos="1064"/>
        </w:tabs>
        <w:spacing w:before="0" w:after="0"/>
        <w:ind w:hanging="450"/>
        <w:jc w:val="left"/>
        <w:rPr>
          <w:rFonts w:cs="Times New Roman"/>
          <w:b/>
          <w:bCs/>
          <w:color w:val="F79646"/>
          <w:sz w:val="24"/>
          <w:szCs w:val="24"/>
        </w:rPr>
      </w:pPr>
      <w:r w:rsidRPr="003A4EB1">
        <w:rPr>
          <w:rFonts w:cs="Times New Roman"/>
          <w:b/>
          <w:bCs/>
          <w:color w:val="F79646"/>
          <w:sz w:val="24"/>
          <w:szCs w:val="24"/>
        </w:rPr>
        <w:t>Intellectual Skills</w:t>
      </w:r>
    </w:p>
    <w:p w:rsidR="0030751B" w:rsidRPr="003A4EB1" w:rsidRDefault="0030751B" w:rsidP="0030751B">
      <w:pPr>
        <w:ind w:left="1080"/>
        <w:jc w:val="both"/>
        <w:rPr>
          <w:color w:val="F79646"/>
        </w:rPr>
      </w:pPr>
      <w:r w:rsidRPr="003A4EB1">
        <w:rPr>
          <w:color w:val="F79646"/>
        </w:rPr>
        <w:t>B22. Negotiate advanced technologies.</w:t>
      </w:r>
    </w:p>
    <w:p w:rsidR="0030751B" w:rsidRPr="003A4EB1" w:rsidRDefault="0030751B" w:rsidP="0030751B">
      <w:pPr>
        <w:ind w:left="1080"/>
        <w:jc w:val="both"/>
        <w:rPr>
          <w:color w:val="F79646"/>
        </w:rPr>
      </w:pPr>
      <w:r w:rsidRPr="003A4EB1">
        <w:rPr>
          <w:color w:val="F79646"/>
        </w:rPr>
        <w:t>B23. Formulate and implement IT systems.</w:t>
      </w:r>
    </w:p>
    <w:p w:rsidR="0030751B" w:rsidRPr="003A4EB1" w:rsidRDefault="0030751B" w:rsidP="0030751B">
      <w:pPr>
        <w:pStyle w:val="Heading7"/>
        <w:numPr>
          <w:ilvl w:val="0"/>
          <w:numId w:val="3"/>
        </w:numPr>
        <w:tabs>
          <w:tab w:val="left" w:pos="1064"/>
        </w:tabs>
        <w:spacing w:before="0" w:after="0"/>
        <w:ind w:hanging="450"/>
        <w:jc w:val="left"/>
        <w:rPr>
          <w:rFonts w:cs="Times New Roman"/>
          <w:b/>
          <w:bCs/>
          <w:color w:val="F79646"/>
          <w:sz w:val="24"/>
          <w:szCs w:val="24"/>
        </w:rPr>
      </w:pPr>
      <w:r w:rsidRPr="003A4EB1">
        <w:rPr>
          <w:rFonts w:cs="Times New Roman"/>
          <w:b/>
          <w:bCs/>
          <w:color w:val="F79646"/>
          <w:sz w:val="24"/>
          <w:szCs w:val="24"/>
        </w:rPr>
        <w:t>Professional and Practical Skills</w:t>
      </w:r>
    </w:p>
    <w:p w:rsidR="0030751B" w:rsidRPr="003A4EB1" w:rsidRDefault="0030751B" w:rsidP="0030751B">
      <w:pPr>
        <w:ind w:left="1080"/>
        <w:jc w:val="both"/>
        <w:rPr>
          <w:color w:val="F79646"/>
        </w:rPr>
      </w:pPr>
      <w:r w:rsidRPr="003A4EB1">
        <w:rPr>
          <w:color w:val="F79646"/>
        </w:rPr>
        <w:t>C1. Choose IT solutions based on IT tools and techniques.</w:t>
      </w:r>
    </w:p>
    <w:p w:rsidR="0030751B" w:rsidRPr="003A4EB1" w:rsidRDefault="0030751B" w:rsidP="0030751B">
      <w:pPr>
        <w:ind w:left="1080"/>
        <w:jc w:val="both"/>
        <w:rPr>
          <w:color w:val="F79646"/>
        </w:rPr>
      </w:pPr>
      <w:r w:rsidRPr="003A4EB1">
        <w:rPr>
          <w:color w:val="F79646"/>
        </w:rPr>
        <w:t>C28. Design of the hardware systems.</w:t>
      </w:r>
    </w:p>
    <w:p w:rsidR="0030751B" w:rsidRPr="003A4EB1" w:rsidRDefault="0030751B" w:rsidP="0030751B">
      <w:pPr>
        <w:pStyle w:val="Heading7"/>
        <w:numPr>
          <w:ilvl w:val="0"/>
          <w:numId w:val="3"/>
        </w:numPr>
        <w:tabs>
          <w:tab w:val="left" w:pos="1064"/>
        </w:tabs>
        <w:spacing w:before="0" w:after="0"/>
        <w:ind w:hanging="450"/>
        <w:jc w:val="left"/>
        <w:rPr>
          <w:rFonts w:cs="Times New Roman"/>
          <w:b/>
          <w:bCs/>
          <w:color w:val="F79646"/>
          <w:sz w:val="24"/>
          <w:szCs w:val="24"/>
        </w:rPr>
      </w:pPr>
      <w:r w:rsidRPr="003A4EB1">
        <w:rPr>
          <w:rFonts w:cs="Times New Roman"/>
          <w:b/>
          <w:bCs/>
          <w:color w:val="F79646"/>
          <w:sz w:val="24"/>
          <w:szCs w:val="24"/>
        </w:rPr>
        <w:t>General and Transferable Skills</w:t>
      </w:r>
    </w:p>
    <w:p w:rsidR="0030751B" w:rsidRPr="003A4EB1" w:rsidRDefault="0030751B" w:rsidP="0030751B">
      <w:pPr>
        <w:ind w:left="1080"/>
        <w:jc w:val="both"/>
        <w:rPr>
          <w:b/>
          <w:bCs/>
          <w:color w:val="F79646"/>
        </w:rPr>
      </w:pPr>
      <w:r w:rsidRPr="003A4EB1">
        <w:rPr>
          <w:color w:val="F79646"/>
        </w:rPr>
        <w:t>D14. Support Engineering skills.</w:t>
      </w:r>
    </w:p>
    <w:p w:rsidR="0030751B" w:rsidRPr="003A4EB1" w:rsidRDefault="0030751B" w:rsidP="0030751B">
      <w:pPr>
        <w:rPr>
          <w:b/>
          <w:bCs/>
          <w:color w:val="F79646"/>
          <w:sz w:val="28"/>
          <w:szCs w:val="28"/>
        </w:rPr>
      </w:pPr>
    </w:p>
    <w:p w:rsidR="0030751B" w:rsidRPr="003A4EB1" w:rsidRDefault="0030751B" w:rsidP="0030751B">
      <w:pPr>
        <w:rPr>
          <w:b/>
          <w:bCs/>
          <w:color w:val="F79646"/>
          <w:sz w:val="28"/>
          <w:szCs w:val="28"/>
        </w:rPr>
      </w:pPr>
      <w:r w:rsidRPr="003A4EB1">
        <w:rPr>
          <w:b/>
          <w:bCs/>
          <w:color w:val="F79646"/>
          <w:sz w:val="28"/>
          <w:szCs w:val="28"/>
        </w:rPr>
        <w:t>4. Course contents</w:t>
      </w:r>
    </w:p>
    <w:p w:rsidR="0030751B" w:rsidRPr="003A4EB1" w:rsidRDefault="0030751B" w:rsidP="0030751B">
      <w:pPr>
        <w:pStyle w:val="Heading7"/>
        <w:spacing w:after="120"/>
        <w:ind w:left="357"/>
        <w:jc w:val="left"/>
        <w:rPr>
          <w:rFonts w:cs="Times New Roman"/>
          <w:b/>
          <w:bCs/>
          <w:color w:val="F79646"/>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30751B" w:rsidRPr="003A4EB1" w:rsidTr="00AC5E1F">
        <w:tc>
          <w:tcPr>
            <w:tcW w:w="5940" w:type="dxa"/>
          </w:tcPr>
          <w:p w:rsidR="0030751B" w:rsidRPr="003A4EB1" w:rsidRDefault="0030751B" w:rsidP="00AC5E1F">
            <w:pPr>
              <w:rPr>
                <w:b/>
                <w:bCs/>
                <w:color w:val="F79646"/>
                <w:sz w:val="28"/>
                <w:szCs w:val="28"/>
              </w:rPr>
            </w:pPr>
            <w:r w:rsidRPr="003A4EB1">
              <w:rPr>
                <w:b/>
                <w:bCs/>
                <w:color w:val="F79646"/>
                <w:sz w:val="28"/>
                <w:szCs w:val="28"/>
              </w:rPr>
              <w:t>Topic</w:t>
            </w:r>
          </w:p>
        </w:tc>
      </w:tr>
      <w:tr w:rsidR="0030751B" w:rsidRPr="003A4EB1" w:rsidTr="00AC5E1F">
        <w:tc>
          <w:tcPr>
            <w:tcW w:w="5940" w:type="dxa"/>
          </w:tcPr>
          <w:p w:rsidR="0030751B" w:rsidRPr="003A4EB1" w:rsidRDefault="0030751B" w:rsidP="00AC5E1F">
            <w:pPr>
              <w:tabs>
                <w:tab w:val="left" w:pos="1890"/>
                <w:tab w:val="left" w:pos="3600"/>
              </w:tabs>
              <w:rPr>
                <w:color w:val="F79646"/>
              </w:rPr>
            </w:pPr>
            <w:r w:rsidRPr="003A4EB1">
              <w:rPr>
                <w:color w:val="F79646"/>
              </w:rPr>
              <w:t>Buses and Interfaces:  Interconnecting system components, I/O addressing techniques</w:t>
            </w:r>
          </w:p>
        </w:tc>
      </w:tr>
      <w:tr w:rsidR="0030751B" w:rsidRPr="003A4EB1" w:rsidTr="00AC5E1F">
        <w:tc>
          <w:tcPr>
            <w:tcW w:w="5940" w:type="dxa"/>
          </w:tcPr>
          <w:p w:rsidR="0030751B" w:rsidRPr="003A4EB1" w:rsidRDefault="0030751B" w:rsidP="00AC5E1F">
            <w:pPr>
              <w:tabs>
                <w:tab w:val="left" w:pos="1890"/>
                <w:tab w:val="left" w:pos="3600"/>
              </w:tabs>
              <w:rPr>
                <w:color w:val="F79646"/>
              </w:rPr>
            </w:pPr>
            <w:proofErr w:type="gramStart"/>
            <w:r w:rsidRPr="003A4EB1">
              <w:rPr>
                <w:color w:val="F79646"/>
              </w:rPr>
              <w:t>memory</w:t>
            </w:r>
            <w:proofErr w:type="gramEnd"/>
            <w:r w:rsidRPr="003A4EB1">
              <w:rPr>
                <w:color w:val="F79646"/>
              </w:rPr>
              <w:t xml:space="preserve"> mapped I/O, interrupts    in I/O. Standard buses. Interfacing keyboard and printer.</w:t>
            </w:r>
          </w:p>
        </w:tc>
      </w:tr>
      <w:tr w:rsidR="0030751B" w:rsidRPr="003A4EB1" w:rsidTr="00AC5E1F">
        <w:tc>
          <w:tcPr>
            <w:tcW w:w="5940" w:type="dxa"/>
          </w:tcPr>
          <w:p w:rsidR="0030751B" w:rsidRPr="003A4EB1" w:rsidRDefault="0030751B" w:rsidP="00AC5E1F">
            <w:pPr>
              <w:tabs>
                <w:tab w:val="left" w:pos="1890"/>
                <w:tab w:val="left" w:pos="3600"/>
              </w:tabs>
              <w:rPr>
                <w:color w:val="F79646"/>
              </w:rPr>
            </w:pPr>
            <w:r w:rsidRPr="003A4EB1">
              <w:rPr>
                <w:color w:val="F79646"/>
              </w:rPr>
              <w:t>Control Unit:  Construction of an instruction word, instruction and execution cycles; Organization of control registers</w:t>
            </w:r>
          </w:p>
        </w:tc>
      </w:tr>
      <w:tr w:rsidR="0030751B" w:rsidRPr="003A4EB1" w:rsidTr="00AC5E1F">
        <w:tc>
          <w:tcPr>
            <w:tcW w:w="5940" w:type="dxa"/>
          </w:tcPr>
          <w:p w:rsidR="0030751B" w:rsidRPr="003A4EB1" w:rsidRDefault="0030751B" w:rsidP="00AC5E1F">
            <w:pPr>
              <w:tabs>
                <w:tab w:val="left" w:pos="1890"/>
                <w:tab w:val="left" w:pos="3600"/>
              </w:tabs>
              <w:rPr>
                <w:color w:val="F79646"/>
              </w:rPr>
            </w:pPr>
            <w:r w:rsidRPr="003A4EB1">
              <w:rPr>
                <w:color w:val="F79646"/>
              </w:rPr>
              <w:t>Arithmetic operations; Branch, skip or jump, and shift instructions; Register transfer.</w:t>
            </w:r>
          </w:p>
        </w:tc>
      </w:tr>
      <w:tr w:rsidR="0030751B" w:rsidRPr="003A4EB1" w:rsidTr="00AC5E1F">
        <w:tc>
          <w:tcPr>
            <w:tcW w:w="5940" w:type="dxa"/>
          </w:tcPr>
          <w:p w:rsidR="0030751B" w:rsidRPr="003A4EB1" w:rsidRDefault="0030751B" w:rsidP="00AC5E1F">
            <w:pPr>
              <w:tabs>
                <w:tab w:val="left" w:pos="1890"/>
                <w:tab w:val="left" w:pos="3600"/>
              </w:tabs>
              <w:rPr>
                <w:color w:val="F79646"/>
              </w:rPr>
            </w:pPr>
            <w:r w:rsidRPr="003A4EB1">
              <w:rPr>
                <w:color w:val="F79646"/>
              </w:rPr>
              <w:t>Computer Architecture:  Word formats; number of addresses, instructions and data</w:t>
            </w:r>
          </w:p>
        </w:tc>
      </w:tr>
      <w:tr w:rsidR="0030751B" w:rsidRPr="003A4EB1" w:rsidTr="00AC5E1F">
        <w:tc>
          <w:tcPr>
            <w:tcW w:w="5940" w:type="dxa"/>
          </w:tcPr>
          <w:p w:rsidR="0030751B" w:rsidRPr="003A4EB1" w:rsidRDefault="0030751B" w:rsidP="00AC5E1F">
            <w:pPr>
              <w:tabs>
                <w:tab w:val="left" w:pos="1890"/>
                <w:tab w:val="left" w:pos="3600"/>
              </w:tabs>
              <w:rPr>
                <w:color w:val="F79646"/>
              </w:rPr>
            </w:pPr>
            <w:r w:rsidRPr="003A4EB1">
              <w:rPr>
                <w:color w:val="F79646"/>
              </w:rPr>
              <w:t>Addressing techniques; Branch and jump instructions; Flags, condition codes and status registers; Interrupts; Pipelining, RISC and CISC architecture.</w:t>
            </w:r>
          </w:p>
        </w:tc>
      </w:tr>
      <w:tr w:rsidR="0030751B" w:rsidRPr="003A4EB1" w:rsidTr="00AC5E1F">
        <w:tc>
          <w:tcPr>
            <w:tcW w:w="5940" w:type="dxa"/>
          </w:tcPr>
          <w:p w:rsidR="0030751B" w:rsidRPr="003A4EB1" w:rsidRDefault="0030751B" w:rsidP="00AC5E1F">
            <w:pPr>
              <w:tabs>
                <w:tab w:val="left" w:pos="1890"/>
                <w:tab w:val="left" w:pos="3600"/>
              </w:tabs>
              <w:rPr>
                <w:i/>
                <w:iCs/>
                <w:color w:val="F79646"/>
              </w:rPr>
            </w:pPr>
            <w:r w:rsidRPr="003A4EB1">
              <w:rPr>
                <w:color w:val="F79646"/>
              </w:rPr>
              <w:t>Applications: Data logging and instrumentation applications; On-line condition monitoring;</w:t>
            </w:r>
          </w:p>
        </w:tc>
      </w:tr>
      <w:tr w:rsidR="0030751B" w:rsidRPr="003A4EB1" w:rsidTr="00AC5E1F">
        <w:tc>
          <w:tcPr>
            <w:tcW w:w="5940" w:type="dxa"/>
          </w:tcPr>
          <w:p w:rsidR="0030751B" w:rsidRPr="003A4EB1" w:rsidRDefault="0030751B" w:rsidP="00AC5E1F">
            <w:pPr>
              <w:tabs>
                <w:tab w:val="left" w:pos="1890"/>
                <w:tab w:val="left" w:pos="3600"/>
              </w:tabs>
              <w:rPr>
                <w:color w:val="F79646"/>
              </w:rPr>
            </w:pPr>
            <w:r w:rsidRPr="003A4EB1">
              <w:rPr>
                <w:color w:val="F79646"/>
              </w:rPr>
              <w:t xml:space="preserve">Process control systems; Mobile robots; Motor driven systems; </w:t>
            </w:r>
            <w:proofErr w:type="spellStart"/>
            <w:r w:rsidRPr="003A4EB1">
              <w:rPr>
                <w:color w:val="F79646"/>
              </w:rPr>
              <w:t>Mechatronic</w:t>
            </w:r>
            <w:proofErr w:type="spellEnd"/>
            <w:r w:rsidRPr="003A4EB1">
              <w:rPr>
                <w:color w:val="F79646"/>
              </w:rPr>
              <w:t>-based systems.</w:t>
            </w:r>
          </w:p>
        </w:tc>
      </w:tr>
    </w:tbl>
    <w:p w:rsidR="0030751B" w:rsidRPr="003A4EB1" w:rsidRDefault="0030751B" w:rsidP="0030751B">
      <w:pPr>
        <w:rPr>
          <w:color w:val="F79646"/>
          <w:sz w:val="20"/>
          <w:szCs w:val="20"/>
        </w:rPr>
      </w:pPr>
    </w:p>
    <w:p w:rsidR="0030751B" w:rsidRPr="003A4EB1" w:rsidRDefault="0030751B" w:rsidP="0030751B">
      <w:pPr>
        <w:tabs>
          <w:tab w:val="left" w:pos="1155"/>
          <w:tab w:val="left" w:pos="5202"/>
        </w:tabs>
        <w:rPr>
          <w:color w:val="F79646"/>
          <w:sz w:val="20"/>
          <w:szCs w:val="20"/>
        </w:rPr>
      </w:pPr>
    </w:p>
    <w:p w:rsidR="0030751B" w:rsidRPr="003A4EB1" w:rsidRDefault="0030751B" w:rsidP="0030751B">
      <w:pPr>
        <w:rPr>
          <w:b/>
          <w:bCs/>
          <w:color w:val="F79646"/>
          <w:sz w:val="28"/>
          <w:szCs w:val="28"/>
        </w:rPr>
      </w:pPr>
      <w:r w:rsidRPr="003A4EB1">
        <w:rPr>
          <w:b/>
          <w:bCs/>
          <w:color w:val="F79646"/>
          <w:sz w:val="28"/>
          <w:szCs w:val="28"/>
        </w:rPr>
        <w:t>5. Teaching and Learning Methods</w:t>
      </w:r>
    </w:p>
    <w:p w:rsidR="0030751B" w:rsidRPr="003A4EB1" w:rsidRDefault="0030751B" w:rsidP="0030751B">
      <w:pPr>
        <w:pStyle w:val="Heading7"/>
        <w:spacing w:after="120"/>
        <w:ind w:left="357"/>
        <w:jc w:val="left"/>
        <w:rPr>
          <w:rFonts w:cs="Times New Roman"/>
          <w:color w:val="F79646"/>
          <w:sz w:val="24"/>
          <w:szCs w:val="24"/>
        </w:rPr>
      </w:pPr>
      <w:r w:rsidRPr="003A4EB1">
        <w:rPr>
          <w:rFonts w:cs="Times New Roman"/>
          <w:color w:val="F79646"/>
          <w:sz w:val="24"/>
          <w:szCs w:val="24"/>
        </w:rPr>
        <w:t>Lecture/Tutorial/Laboratory Mix</w:t>
      </w:r>
    </w:p>
    <w:p w:rsidR="0030751B" w:rsidRPr="003A4EB1" w:rsidRDefault="0030751B" w:rsidP="0030751B">
      <w:pPr>
        <w:rPr>
          <w:b/>
          <w:bCs/>
          <w:color w:val="F79646"/>
        </w:rPr>
      </w:pPr>
    </w:p>
    <w:p w:rsidR="0030751B" w:rsidRPr="003A4EB1" w:rsidRDefault="0030751B" w:rsidP="0030751B">
      <w:pPr>
        <w:rPr>
          <w:b/>
          <w:bCs/>
          <w:color w:val="F79646"/>
          <w:sz w:val="28"/>
          <w:szCs w:val="28"/>
        </w:rPr>
      </w:pPr>
      <w:r w:rsidRPr="003A4EB1">
        <w:rPr>
          <w:b/>
          <w:bCs/>
          <w:color w:val="F79646"/>
          <w:sz w:val="28"/>
          <w:szCs w:val="28"/>
        </w:rPr>
        <w:t>6. Teaching and Learning Methods for students with limited capability</w:t>
      </w:r>
    </w:p>
    <w:p w:rsidR="0030751B" w:rsidRPr="003A4EB1" w:rsidRDefault="0030751B" w:rsidP="0030751B">
      <w:pPr>
        <w:rPr>
          <w:color w:val="F79646"/>
        </w:rPr>
      </w:pPr>
    </w:p>
    <w:p w:rsidR="0030751B" w:rsidRPr="003A4EB1" w:rsidRDefault="0030751B" w:rsidP="0030751B">
      <w:pPr>
        <w:numPr>
          <w:ilvl w:val="0"/>
          <w:numId w:val="2"/>
        </w:numPr>
        <w:rPr>
          <w:color w:val="F79646"/>
        </w:rPr>
      </w:pPr>
      <w:r w:rsidRPr="003A4EB1">
        <w:rPr>
          <w:color w:val="F79646"/>
        </w:rPr>
        <w:t>Using data show</w:t>
      </w:r>
    </w:p>
    <w:p w:rsidR="0030751B" w:rsidRPr="003A4EB1" w:rsidRDefault="0030751B" w:rsidP="0030751B">
      <w:pPr>
        <w:numPr>
          <w:ilvl w:val="0"/>
          <w:numId w:val="2"/>
        </w:numPr>
        <w:rPr>
          <w:color w:val="F79646"/>
        </w:rPr>
      </w:pPr>
      <w:r w:rsidRPr="003A4EB1">
        <w:rPr>
          <w:color w:val="F79646"/>
        </w:rPr>
        <w:t>e-learning management tools</w:t>
      </w:r>
    </w:p>
    <w:p w:rsidR="0030751B" w:rsidRPr="003A4EB1" w:rsidRDefault="0030751B" w:rsidP="0030751B">
      <w:pPr>
        <w:rPr>
          <w:color w:val="F79646"/>
        </w:rPr>
      </w:pPr>
    </w:p>
    <w:p w:rsidR="0030751B" w:rsidRPr="003A4EB1" w:rsidRDefault="0030751B" w:rsidP="0030751B">
      <w:pPr>
        <w:rPr>
          <w:color w:val="F79646"/>
        </w:rPr>
      </w:pPr>
    </w:p>
    <w:p w:rsidR="0030751B" w:rsidRPr="003A4EB1" w:rsidRDefault="0030751B" w:rsidP="0030751B">
      <w:pPr>
        <w:rPr>
          <w:b/>
          <w:bCs/>
          <w:color w:val="F79646"/>
          <w:sz w:val="28"/>
          <w:szCs w:val="28"/>
        </w:rPr>
      </w:pPr>
      <w:r w:rsidRPr="003A4EB1">
        <w:rPr>
          <w:b/>
          <w:bCs/>
          <w:color w:val="F79646"/>
          <w:sz w:val="28"/>
          <w:szCs w:val="28"/>
        </w:rPr>
        <w:t>7. Students Evaluation</w:t>
      </w:r>
    </w:p>
    <w:p w:rsidR="0030751B" w:rsidRPr="003A4EB1" w:rsidRDefault="0030751B" w:rsidP="0030751B">
      <w:pPr>
        <w:rPr>
          <w:color w:val="F79646"/>
        </w:rPr>
      </w:pPr>
    </w:p>
    <w:p w:rsidR="0030751B" w:rsidRPr="003A4EB1" w:rsidRDefault="0030751B" w:rsidP="0030751B">
      <w:pPr>
        <w:numPr>
          <w:ilvl w:val="0"/>
          <w:numId w:val="4"/>
        </w:numPr>
        <w:rPr>
          <w:b/>
          <w:bCs/>
          <w:color w:val="F79646"/>
          <w:sz w:val="26"/>
          <w:szCs w:val="26"/>
        </w:rPr>
      </w:pPr>
      <w:r w:rsidRPr="003A4EB1">
        <w:rPr>
          <w:b/>
          <w:bCs/>
          <w:color w:val="F79646"/>
          <w:sz w:val="26"/>
          <w:szCs w:val="26"/>
        </w:rPr>
        <w:t>Used Methods</w:t>
      </w:r>
    </w:p>
    <w:p w:rsidR="0030751B" w:rsidRPr="003A4EB1" w:rsidRDefault="0030751B" w:rsidP="0030751B">
      <w:pPr>
        <w:rPr>
          <w:b/>
          <w:bCs/>
          <w:color w:val="F79646"/>
          <w:sz w:val="26"/>
          <w:szCs w:val="26"/>
        </w:rPr>
      </w:pPr>
    </w:p>
    <w:p w:rsidR="0030751B" w:rsidRPr="003A4EB1" w:rsidRDefault="0030751B" w:rsidP="0030751B">
      <w:pPr>
        <w:rPr>
          <w:b/>
          <w:bCs/>
          <w:color w:val="F79646"/>
          <w:sz w:val="26"/>
          <w:szCs w:val="26"/>
        </w:rPr>
      </w:pPr>
    </w:p>
    <w:p w:rsidR="0030751B" w:rsidRPr="003A4EB1" w:rsidRDefault="0030751B" w:rsidP="0030751B">
      <w:pPr>
        <w:numPr>
          <w:ilvl w:val="0"/>
          <w:numId w:val="4"/>
        </w:numPr>
        <w:rPr>
          <w:b/>
          <w:bCs/>
          <w:color w:val="F79646"/>
          <w:sz w:val="26"/>
          <w:szCs w:val="26"/>
        </w:rPr>
      </w:pPr>
      <w:r w:rsidRPr="003A4EB1">
        <w:rPr>
          <w:b/>
          <w:bCs/>
          <w:color w:val="F79646"/>
          <w:sz w:val="26"/>
          <w:szCs w:val="26"/>
        </w:rPr>
        <w:t>Time</w:t>
      </w:r>
    </w:p>
    <w:p w:rsidR="0030751B" w:rsidRPr="003A4EB1" w:rsidRDefault="0030751B" w:rsidP="0030751B">
      <w:pPr>
        <w:ind w:left="900"/>
        <w:rPr>
          <w:color w:val="F79646"/>
        </w:rPr>
      </w:pPr>
      <w:r w:rsidRPr="003A4EB1">
        <w:rPr>
          <w:color w:val="F79646"/>
        </w:rPr>
        <w:t>Assessment 1</w:t>
      </w:r>
      <w:r w:rsidRPr="003A4EB1">
        <w:rPr>
          <w:color w:val="F79646"/>
        </w:rPr>
        <w:tab/>
      </w:r>
    </w:p>
    <w:p w:rsidR="0030751B" w:rsidRPr="003A4EB1" w:rsidRDefault="0030751B" w:rsidP="0030751B">
      <w:pPr>
        <w:ind w:left="900"/>
        <w:rPr>
          <w:color w:val="F79646"/>
        </w:rPr>
      </w:pPr>
      <w:r w:rsidRPr="003A4EB1">
        <w:rPr>
          <w:color w:val="F79646"/>
        </w:rPr>
        <w:t>Assessment 2</w:t>
      </w:r>
      <w:r w:rsidRPr="003A4EB1">
        <w:rPr>
          <w:color w:val="F79646"/>
        </w:rPr>
        <w:tab/>
      </w:r>
    </w:p>
    <w:p w:rsidR="0030751B" w:rsidRPr="003A4EB1" w:rsidRDefault="0030751B" w:rsidP="0030751B">
      <w:pPr>
        <w:ind w:left="900"/>
        <w:rPr>
          <w:color w:val="F79646"/>
        </w:rPr>
      </w:pPr>
      <w:r w:rsidRPr="003A4EB1">
        <w:rPr>
          <w:color w:val="F79646"/>
        </w:rPr>
        <w:t>Assessment 3</w:t>
      </w:r>
      <w:r w:rsidRPr="003A4EB1">
        <w:rPr>
          <w:color w:val="F79646"/>
        </w:rPr>
        <w:tab/>
      </w:r>
    </w:p>
    <w:p w:rsidR="0030751B" w:rsidRPr="003A4EB1" w:rsidRDefault="0030751B" w:rsidP="0030751B">
      <w:pPr>
        <w:ind w:left="900"/>
        <w:rPr>
          <w:color w:val="F79646"/>
        </w:rPr>
      </w:pPr>
      <w:r w:rsidRPr="003A4EB1">
        <w:rPr>
          <w:color w:val="F79646"/>
        </w:rPr>
        <w:t>Assessment 4</w:t>
      </w:r>
      <w:r w:rsidRPr="003A4EB1">
        <w:rPr>
          <w:color w:val="F79646"/>
        </w:rPr>
        <w:tab/>
      </w:r>
    </w:p>
    <w:p w:rsidR="0030751B" w:rsidRPr="003A4EB1" w:rsidRDefault="0030751B" w:rsidP="0030751B">
      <w:pPr>
        <w:rPr>
          <w:color w:val="F79646"/>
        </w:rPr>
      </w:pPr>
    </w:p>
    <w:p w:rsidR="0030751B" w:rsidRPr="003A4EB1" w:rsidRDefault="0030751B" w:rsidP="0030751B">
      <w:pPr>
        <w:numPr>
          <w:ilvl w:val="0"/>
          <w:numId w:val="4"/>
        </w:numPr>
        <w:rPr>
          <w:b/>
          <w:bCs/>
          <w:color w:val="F79646"/>
          <w:sz w:val="26"/>
          <w:szCs w:val="26"/>
        </w:rPr>
      </w:pPr>
      <w:r w:rsidRPr="003A4EB1">
        <w:rPr>
          <w:b/>
          <w:bCs/>
          <w:color w:val="F79646"/>
          <w:sz w:val="26"/>
          <w:szCs w:val="26"/>
        </w:rPr>
        <w:t xml:space="preserve"> Grades Distribution</w:t>
      </w:r>
    </w:p>
    <w:p w:rsidR="0030751B" w:rsidRPr="003A4EB1" w:rsidRDefault="0030751B" w:rsidP="0030751B">
      <w:pPr>
        <w:ind w:left="900"/>
        <w:rPr>
          <w:color w:val="F79646"/>
        </w:rPr>
      </w:pPr>
      <w:r w:rsidRPr="003A4EB1">
        <w:rPr>
          <w:color w:val="F79646"/>
        </w:rPr>
        <w:t xml:space="preserve">Mid-Term Examination </w:t>
      </w:r>
      <w:r w:rsidRPr="003A4EB1">
        <w:rPr>
          <w:color w:val="F79646"/>
        </w:rPr>
        <w:tab/>
      </w:r>
      <w:r w:rsidRPr="003A4EB1">
        <w:rPr>
          <w:color w:val="F79646"/>
        </w:rPr>
        <w:tab/>
        <w:t>20%</w:t>
      </w:r>
    </w:p>
    <w:p w:rsidR="0030751B" w:rsidRPr="003A4EB1" w:rsidRDefault="0030751B" w:rsidP="0030751B">
      <w:pPr>
        <w:ind w:left="900"/>
        <w:rPr>
          <w:color w:val="F79646"/>
        </w:rPr>
      </w:pPr>
      <w:r w:rsidRPr="003A4EB1">
        <w:rPr>
          <w:color w:val="F79646"/>
        </w:rPr>
        <w:t xml:space="preserve">Final-term Examination      </w:t>
      </w:r>
      <w:r w:rsidRPr="003A4EB1">
        <w:rPr>
          <w:color w:val="F79646"/>
        </w:rPr>
        <w:tab/>
      </w:r>
      <w:r w:rsidRPr="003A4EB1">
        <w:rPr>
          <w:color w:val="F79646"/>
        </w:rPr>
        <w:tab/>
        <w:t>50%</w:t>
      </w:r>
    </w:p>
    <w:p w:rsidR="0030751B" w:rsidRPr="003A4EB1" w:rsidRDefault="0030751B" w:rsidP="0030751B">
      <w:pPr>
        <w:ind w:left="900"/>
        <w:rPr>
          <w:color w:val="F79646"/>
        </w:rPr>
      </w:pPr>
      <w:r w:rsidRPr="003A4EB1">
        <w:rPr>
          <w:color w:val="F79646"/>
        </w:rPr>
        <w:t>Practical Examination</w:t>
      </w:r>
      <w:r w:rsidRPr="003A4EB1">
        <w:rPr>
          <w:color w:val="F79646"/>
        </w:rPr>
        <w:tab/>
      </w:r>
      <w:r w:rsidRPr="003A4EB1">
        <w:rPr>
          <w:color w:val="F79646"/>
        </w:rPr>
        <w:tab/>
        <w:t>10%</w:t>
      </w:r>
    </w:p>
    <w:p w:rsidR="0030751B" w:rsidRPr="003A4EB1" w:rsidRDefault="0030751B" w:rsidP="0030751B">
      <w:pPr>
        <w:ind w:left="900"/>
        <w:rPr>
          <w:color w:val="F79646"/>
        </w:rPr>
      </w:pPr>
      <w:r w:rsidRPr="003A4EB1">
        <w:rPr>
          <w:color w:val="F79646"/>
        </w:rPr>
        <w:t xml:space="preserve">Semester Work and Project   </w:t>
      </w:r>
      <w:r w:rsidRPr="003A4EB1">
        <w:rPr>
          <w:color w:val="F79646"/>
        </w:rPr>
        <w:tab/>
        <w:t>20%</w:t>
      </w:r>
    </w:p>
    <w:p w:rsidR="0030751B" w:rsidRPr="003A4EB1" w:rsidRDefault="0030751B" w:rsidP="0030751B">
      <w:pPr>
        <w:ind w:left="900"/>
        <w:rPr>
          <w:color w:val="F79646"/>
          <w:u w:val="single"/>
        </w:rPr>
      </w:pPr>
      <w:r w:rsidRPr="003A4EB1">
        <w:rPr>
          <w:color w:val="F79646"/>
          <w:u w:val="single"/>
        </w:rPr>
        <w:lastRenderedPageBreak/>
        <w:tab/>
        <w:t xml:space="preserve">                                                        </w:t>
      </w:r>
      <w:r w:rsidRPr="003A4EB1">
        <w:rPr>
          <w:color w:val="F79646"/>
          <w:u w:val="single"/>
        </w:rPr>
        <w:tab/>
      </w:r>
    </w:p>
    <w:p w:rsidR="0030751B" w:rsidRPr="003A4EB1" w:rsidRDefault="0030751B" w:rsidP="0030751B">
      <w:pPr>
        <w:tabs>
          <w:tab w:val="right" w:pos="-3420"/>
          <w:tab w:val="right" w:pos="4500"/>
        </w:tabs>
        <w:ind w:left="900"/>
        <w:rPr>
          <w:color w:val="F79646"/>
        </w:rPr>
      </w:pPr>
      <w:r w:rsidRPr="003A4EB1">
        <w:rPr>
          <w:color w:val="F79646"/>
        </w:rPr>
        <w:t>Total</w:t>
      </w:r>
      <w:r w:rsidRPr="003A4EB1">
        <w:rPr>
          <w:color w:val="F79646"/>
        </w:rPr>
        <w:tab/>
        <w:t xml:space="preserve">        100%</w:t>
      </w:r>
    </w:p>
    <w:p w:rsidR="0030751B" w:rsidRPr="003A4EB1" w:rsidRDefault="0030751B" w:rsidP="0030751B">
      <w:pPr>
        <w:ind w:left="720"/>
        <w:rPr>
          <w:b/>
          <w:bCs/>
          <w:color w:val="F79646"/>
          <w:sz w:val="26"/>
          <w:szCs w:val="26"/>
        </w:rPr>
      </w:pPr>
    </w:p>
    <w:p w:rsidR="0030751B" w:rsidRPr="003A4EB1" w:rsidRDefault="0030751B" w:rsidP="0030751B">
      <w:pPr>
        <w:rPr>
          <w:b/>
          <w:bCs/>
          <w:color w:val="F79646"/>
          <w:sz w:val="28"/>
          <w:szCs w:val="28"/>
        </w:rPr>
      </w:pPr>
      <w:r w:rsidRPr="003A4EB1">
        <w:rPr>
          <w:b/>
          <w:bCs/>
          <w:color w:val="F79646"/>
          <w:sz w:val="28"/>
          <w:szCs w:val="28"/>
        </w:rPr>
        <w:t>List of Books and References</w:t>
      </w:r>
    </w:p>
    <w:p w:rsidR="0030751B" w:rsidRPr="003A4EB1" w:rsidRDefault="0030751B" w:rsidP="0030751B">
      <w:pPr>
        <w:rPr>
          <w:color w:val="F79646"/>
        </w:rPr>
      </w:pPr>
    </w:p>
    <w:p w:rsidR="0030751B" w:rsidRPr="003A4EB1" w:rsidRDefault="0030751B" w:rsidP="0030751B">
      <w:pPr>
        <w:rPr>
          <w:b/>
          <w:bCs/>
          <w:color w:val="F79646"/>
          <w:sz w:val="26"/>
          <w:szCs w:val="26"/>
        </w:rPr>
      </w:pPr>
      <w:r w:rsidRPr="003A4EB1">
        <w:rPr>
          <w:b/>
          <w:bCs/>
          <w:color w:val="F79646"/>
          <w:sz w:val="26"/>
          <w:szCs w:val="26"/>
        </w:rPr>
        <w:t>a) Notes</w:t>
      </w:r>
    </w:p>
    <w:p w:rsidR="0030751B" w:rsidRPr="003A4EB1" w:rsidRDefault="0030751B" w:rsidP="0030751B">
      <w:pPr>
        <w:numPr>
          <w:ilvl w:val="0"/>
          <w:numId w:val="1"/>
        </w:numPr>
        <w:ind w:right="851"/>
        <w:jc w:val="lowKashida"/>
        <w:rPr>
          <w:color w:val="F79646"/>
        </w:rPr>
      </w:pPr>
      <w:r w:rsidRPr="003A4EB1">
        <w:rPr>
          <w:color w:val="F79646"/>
        </w:rPr>
        <w:t>Course Notes</w:t>
      </w:r>
    </w:p>
    <w:p w:rsidR="0030751B" w:rsidRPr="003A4EB1" w:rsidRDefault="0030751B" w:rsidP="0030751B">
      <w:pPr>
        <w:rPr>
          <w:color w:val="F79646"/>
        </w:rPr>
      </w:pPr>
    </w:p>
    <w:p w:rsidR="0030751B" w:rsidRPr="003A4EB1" w:rsidRDefault="0030751B" w:rsidP="0030751B">
      <w:pPr>
        <w:rPr>
          <w:color w:val="F79646"/>
        </w:rPr>
      </w:pPr>
    </w:p>
    <w:p w:rsidR="0030751B" w:rsidRPr="003A4EB1" w:rsidRDefault="0030751B" w:rsidP="0030751B">
      <w:pPr>
        <w:rPr>
          <w:b/>
          <w:bCs/>
          <w:color w:val="F79646"/>
          <w:sz w:val="26"/>
          <w:szCs w:val="26"/>
        </w:rPr>
      </w:pPr>
      <w:r w:rsidRPr="003A4EB1">
        <w:rPr>
          <w:b/>
          <w:bCs/>
          <w:color w:val="F79646"/>
          <w:sz w:val="26"/>
          <w:szCs w:val="26"/>
        </w:rPr>
        <w:t>b) Mandatory Books</w:t>
      </w:r>
    </w:p>
    <w:p w:rsidR="0030751B" w:rsidRPr="003A4EB1" w:rsidRDefault="0030751B" w:rsidP="0030751B">
      <w:pPr>
        <w:tabs>
          <w:tab w:val="right" w:pos="0"/>
          <w:tab w:val="right" w:pos="900"/>
        </w:tabs>
        <w:ind w:left="1440" w:hanging="1440"/>
        <w:rPr>
          <w:color w:val="F79646"/>
        </w:rPr>
      </w:pPr>
    </w:p>
    <w:p w:rsidR="0030751B" w:rsidRPr="003A4EB1" w:rsidRDefault="0030751B" w:rsidP="0030751B">
      <w:pPr>
        <w:tabs>
          <w:tab w:val="right" w:pos="0"/>
          <w:tab w:val="right" w:pos="900"/>
        </w:tabs>
        <w:ind w:left="1440" w:hanging="1440"/>
        <w:rPr>
          <w:color w:val="F79646"/>
        </w:rPr>
      </w:pPr>
      <w:r w:rsidRPr="003A4EB1">
        <w:rPr>
          <w:color w:val="F79646"/>
        </w:rPr>
        <w:tab/>
      </w:r>
      <w:r w:rsidRPr="003A4EB1">
        <w:rPr>
          <w:color w:val="F79646"/>
        </w:rPr>
        <w:tab/>
      </w:r>
    </w:p>
    <w:p w:rsidR="0030751B" w:rsidRPr="003A4EB1" w:rsidRDefault="0030751B" w:rsidP="0030751B">
      <w:pPr>
        <w:rPr>
          <w:b/>
          <w:bCs/>
          <w:color w:val="F79646"/>
          <w:sz w:val="26"/>
          <w:szCs w:val="26"/>
        </w:rPr>
      </w:pPr>
    </w:p>
    <w:p w:rsidR="0030751B" w:rsidRPr="003A4EB1" w:rsidRDefault="0030751B" w:rsidP="0030751B">
      <w:pPr>
        <w:rPr>
          <w:b/>
          <w:bCs/>
          <w:color w:val="F79646"/>
          <w:sz w:val="26"/>
          <w:szCs w:val="26"/>
        </w:rPr>
      </w:pPr>
      <w:r w:rsidRPr="003A4EB1">
        <w:rPr>
          <w:b/>
          <w:bCs/>
          <w:color w:val="F79646"/>
          <w:sz w:val="26"/>
          <w:szCs w:val="26"/>
        </w:rPr>
        <w:t>c) Suggested Books</w:t>
      </w:r>
    </w:p>
    <w:p w:rsidR="0030751B" w:rsidRPr="003A4EB1" w:rsidRDefault="0030751B" w:rsidP="0030751B">
      <w:pPr>
        <w:tabs>
          <w:tab w:val="right" w:pos="0"/>
          <w:tab w:val="right" w:pos="900"/>
        </w:tabs>
        <w:ind w:left="1440" w:hanging="1440"/>
        <w:rPr>
          <w:color w:val="F79646"/>
        </w:rPr>
      </w:pPr>
      <w:r w:rsidRPr="003A4EB1">
        <w:rPr>
          <w:b/>
          <w:bCs/>
          <w:color w:val="F79646"/>
        </w:rPr>
        <w:t xml:space="preserve">                        </w:t>
      </w:r>
    </w:p>
    <w:p w:rsidR="0030751B" w:rsidRPr="003A4EB1" w:rsidRDefault="0030751B" w:rsidP="0030751B">
      <w:pPr>
        <w:rPr>
          <w:color w:val="F79646"/>
        </w:rPr>
      </w:pPr>
    </w:p>
    <w:p w:rsidR="0030751B" w:rsidRPr="003A4EB1" w:rsidRDefault="0030751B" w:rsidP="0030751B">
      <w:pPr>
        <w:rPr>
          <w:b/>
          <w:bCs/>
          <w:color w:val="F79646"/>
          <w:sz w:val="26"/>
          <w:szCs w:val="26"/>
        </w:rPr>
      </w:pPr>
      <w:r w:rsidRPr="003A4EB1">
        <w:rPr>
          <w:b/>
          <w:bCs/>
          <w:color w:val="F79646"/>
          <w:sz w:val="26"/>
          <w:szCs w:val="26"/>
        </w:rPr>
        <w:t>d) Other publications</w:t>
      </w:r>
    </w:p>
    <w:p w:rsidR="0030751B" w:rsidRPr="003A4EB1" w:rsidRDefault="0030751B" w:rsidP="0030751B">
      <w:pPr>
        <w:rPr>
          <w:b/>
          <w:bCs/>
          <w:color w:val="F79646"/>
          <w:sz w:val="26"/>
          <w:szCs w:val="26"/>
        </w:rPr>
      </w:pPr>
    </w:p>
    <w:p w:rsidR="0030751B" w:rsidRPr="003A4EB1" w:rsidRDefault="0030751B" w:rsidP="0030751B">
      <w:pPr>
        <w:ind w:left="720"/>
        <w:rPr>
          <w:color w:val="F79646"/>
          <w:rtl/>
        </w:rPr>
      </w:pPr>
      <w:r w:rsidRPr="003A4EB1">
        <w:rPr>
          <w:b/>
          <w:bCs/>
          <w:color w:val="F79646"/>
        </w:rPr>
        <w:t xml:space="preserve"> </w:t>
      </w:r>
      <w:r w:rsidRPr="003A4EB1">
        <w:rPr>
          <w:color w:val="F79646"/>
        </w:rPr>
        <w:t xml:space="preserve">           - Periodicals, Web Sites … etc</w:t>
      </w:r>
    </w:p>
    <w:p w:rsidR="0030751B" w:rsidRPr="003A4EB1" w:rsidRDefault="0030751B" w:rsidP="0030751B">
      <w:pPr>
        <w:spacing w:before="100" w:beforeAutospacing="1" w:after="100" w:afterAutospacing="1"/>
        <w:ind w:left="720" w:firstLine="720"/>
        <w:jc w:val="lowKashida"/>
        <w:rPr>
          <w:color w:val="F79646"/>
        </w:rPr>
      </w:pPr>
    </w:p>
    <w:p w:rsidR="0030751B" w:rsidRPr="003A4EB1" w:rsidRDefault="0030751B" w:rsidP="0030751B">
      <w:pPr>
        <w:pStyle w:val="Heading7"/>
        <w:spacing w:after="120"/>
        <w:jc w:val="left"/>
        <w:rPr>
          <w:rFonts w:cs="Times New Roman"/>
          <w:color w:val="F79646"/>
          <w:sz w:val="24"/>
          <w:szCs w:val="24"/>
        </w:rPr>
      </w:pPr>
      <w:r w:rsidRPr="003A4EB1">
        <w:rPr>
          <w:rFonts w:cs="Times New Roman"/>
          <w:b/>
          <w:bCs/>
          <w:color w:val="F79646"/>
          <w:sz w:val="24"/>
          <w:szCs w:val="24"/>
        </w:rPr>
        <w:t xml:space="preserve">Course Coordinator: Dr. </w:t>
      </w:r>
      <w:proofErr w:type="spellStart"/>
      <w:r w:rsidRPr="003A4EB1">
        <w:rPr>
          <w:rFonts w:cs="Times New Roman"/>
          <w:b/>
          <w:bCs/>
          <w:color w:val="F79646"/>
          <w:sz w:val="24"/>
          <w:szCs w:val="24"/>
        </w:rPr>
        <w:t>Hossam</w:t>
      </w:r>
      <w:proofErr w:type="spellEnd"/>
      <w:r w:rsidRPr="003A4EB1">
        <w:rPr>
          <w:rFonts w:cs="Times New Roman"/>
          <w:b/>
          <w:bCs/>
          <w:color w:val="F79646"/>
          <w:sz w:val="24"/>
          <w:szCs w:val="24"/>
        </w:rPr>
        <w:tab/>
        <w:t xml:space="preserve"> </w:t>
      </w:r>
    </w:p>
    <w:p w:rsidR="0030751B" w:rsidRPr="003A4EB1" w:rsidRDefault="0030751B" w:rsidP="0030751B">
      <w:pPr>
        <w:rPr>
          <w:b/>
          <w:bCs/>
          <w:color w:val="F79646"/>
          <w:lang/>
        </w:rPr>
      </w:pPr>
    </w:p>
    <w:p w:rsidR="0030751B" w:rsidRPr="003A4EB1" w:rsidRDefault="0030751B" w:rsidP="0030751B">
      <w:pPr>
        <w:rPr>
          <w:color w:val="F79646"/>
        </w:rPr>
      </w:pPr>
      <w:r w:rsidRPr="003A4EB1">
        <w:rPr>
          <w:b/>
          <w:bCs/>
          <w:color w:val="F79646"/>
          <w:lang/>
        </w:rPr>
        <w:t xml:space="preserve">Chairman of the Department: </w:t>
      </w:r>
      <w:r w:rsidRPr="003A4EB1">
        <w:rPr>
          <w:b/>
          <w:bCs/>
          <w:color w:val="F79646"/>
        </w:rPr>
        <w:t>Prof. Dr.</w:t>
      </w:r>
    </w:p>
    <w:p w:rsidR="00F0656F" w:rsidRDefault="0030751B"/>
    <w:sectPr w:rsidR="00F0656F" w:rsidSect="008866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780"/>
    <w:multiLevelType w:val="hybridMultilevel"/>
    <w:tmpl w:val="E384FB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53B65"/>
    <w:multiLevelType w:val="hybridMultilevel"/>
    <w:tmpl w:val="8A46FFD4"/>
    <w:lvl w:ilvl="0" w:tplc="69D22FB8">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23D02D0"/>
    <w:multiLevelType w:val="hybridMultilevel"/>
    <w:tmpl w:val="25384160"/>
    <w:lvl w:ilvl="0" w:tplc="69D22FB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84A1D"/>
    <w:multiLevelType w:val="hybridMultilevel"/>
    <w:tmpl w:val="745091F2"/>
    <w:lvl w:ilvl="0" w:tplc="04090015">
      <w:start w:val="1"/>
      <w:numFmt w:val="upperLetter"/>
      <w:lvlText w:val="%1."/>
      <w:lvlJc w:val="left"/>
      <w:pPr>
        <w:tabs>
          <w:tab w:val="num" w:pos="1170"/>
        </w:tabs>
        <w:ind w:left="1170" w:hanging="360"/>
      </w:pPr>
      <w:rPr>
        <w:rFonts w:hint="default"/>
      </w:rPr>
    </w:lvl>
    <w:lvl w:ilvl="1" w:tplc="1930A34A">
      <w:start w:val="1"/>
      <w:numFmt w:val="bullet"/>
      <w:lvlText w:val=""/>
      <w:lvlJc w:val="left"/>
      <w:pPr>
        <w:tabs>
          <w:tab w:val="num" w:pos="1927"/>
        </w:tabs>
        <w:ind w:left="1927" w:hanging="397"/>
      </w:pPr>
      <w:rPr>
        <w:rFonts w:ascii="Symbol" w:hAnsi="Symbol" w:hint="default"/>
        <w:sz w:val="22"/>
      </w:rPr>
    </w:lvl>
    <w:lvl w:ilvl="2" w:tplc="04090001">
      <w:start w:val="1"/>
      <w:numFmt w:val="bullet"/>
      <w:lvlText w:val=""/>
      <w:lvlJc w:val="left"/>
      <w:pPr>
        <w:tabs>
          <w:tab w:val="num" w:pos="2790"/>
        </w:tabs>
        <w:ind w:left="2790" w:hanging="360"/>
      </w:pPr>
      <w:rPr>
        <w:rFonts w:ascii="Symbol" w:hAnsi="Symbol"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51B"/>
    <w:rsid w:val="0030751B"/>
    <w:rsid w:val="003E01BE"/>
    <w:rsid w:val="00886689"/>
    <w:rsid w:val="00DE0C0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1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30751B"/>
    <w:pPr>
      <w:keepNext/>
      <w:outlineLvl w:val="3"/>
    </w:pPr>
    <w:rPr>
      <w:rFonts w:ascii="Arial" w:hAnsi="Arial" w:cs="Arial"/>
      <w:sz w:val="40"/>
      <w:szCs w:val="20"/>
      <w:lang w:val="en-GB"/>
    </w:rPr>
  </w:style>
  <w:style w:type="paragraph" w:styleId="Heading7">
    <w:name w:val="heading 7"/>
    <w:basedOn w:val="Normal"/>
    <w:next w:val="Normal"/>
    <w:link w:val="Heading7Char"/>
    <w:qFormat/>
    <w:rsid w:val="0030751B"/>
    <w:pPr>
      <w:spacing w:before="240" w:after="60"/>
      <w:jc w:val="right"/>
      <w:outlineLvl w:val="6"/>
    </w:pPr>
    <w:rPr>
      <w:rFonts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751B"/>
    <w:rPr>
      <w:rFonts w:ascii="Arial" w:eastAsia="Times New Roman" w:hAnsi="Arial" w:cs="Arial"/>
      <w:sz w:val="40"/>
      <w:szCs w:val="20"/>
    </w:rPr>
  </w:style>
  <w:style w:type="character" w:customStyle="1" w:styleId="Heading7Char">
    <w:name w:val="Heading 7 Char"/>
    <w:basedOn w:val="DefaultParagraphFont"/>
    <w:link w:val="Heading7"/>
    <w:rsid w:val="0030751B"/>
    <w:rPr>
      <w:rFonts w:ascii="Times New Roman" w:eastAsia="Times New Roman" w:hAnsi="Times New Roman" w:cs="Traditional Arabic"/>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hossam</dc:creator>
  <cp:lastModifiedBy>hossam</cp:lastModifiedBy>
  <cp:revision>1</cp:revision>
  <dcterms:created xsi:type="dcterms:W3CDTF">2013-11-27T21:12:00Z</dcterms:created>
  <dcterms:modified xsi:type="dcterms:W3CDTF">2013-11-27T21:12:00Z</dcterms:modified>
</cp:coreProperties>
</file>