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66A" w:rsidRPr="0082642C" w:rsidRDefault="0011466A" w:rsidP="0011466A">
      <w:pPr>
        <w:jc w:val="center"/>
        <w:rPr>
          <w:b/>
          <w:bCs/>
          <w:color w:val="000000"/>
          <w:sz w:val="36"/>
          <w:szCs w:val="36"/>
          <w:lang w:bidi="ar-EG"/>
        </w:rPr>
      </w:pPr>
      <w:r w:rsidRPr="0082642C">
        <w:rPr>
          <w:b/>
          <w:bCs/>
          <w:color w:val="000000"/>
          <w:sz w:val="36"/>
          <w:szCs w:val="36"/>
          <w:lang w:bidi="ar-EG"/>
        </w:rPr>
        <w:t>Course Specification</w:t>
      </w:r>
    </w:p>
    <w:p w:rsidR="0011466A" w:rsidRPr="0028590A" w:rsidRDefault="0011466A" w:rsidP="0011466A">
      <w:pPr>
        <w:jc w:val="center"/>
        <w:rPr>
          <w:b/>
          <w:bCs/>
          <w:color w:val="000000"/>
          <w:u w:val="single"/>
          <w:lang w:bidi="ar-EG"/>
        </w:rPr>
      </w:pPr>
      <w:r>
        <w:rPr>
          <w:b/>
          <w:bCs/>
          <w:color w:val="000000"/>
          <w:lang w:bidi="ar-EG"/>
        </w:rPr>
        <w:t>(</w:t>
      </w:r>
      <w:proofErr w:type="gramStart"/>
      <w:r w:rsidRPr="00A03128">
        <w:t>IT</w:t>
      </w:r>
      <w:proofErr w:type="gramEnd"/>
      <w:r w:rsidRPr="00A03128">
        <w:t xml:space="preserve"> 342 Pattern Recognition</w:t>
      </w:r>
      <w:r>
        <w:rPr>
          <w:b/>
          <w:bCs/>
          <w:color w:val="000000"/>
          <w:lang w:bidi="ar-EG"/>
        </w:rPr>
        <w:t>)</w:t>
      </w:r>
    </w:p>
    <w:p w:rsidR="0011466A" w:rsidRDefault="0011466A" w:rsidP="0011466A">
      <w:pPr>
        <w:rPr>
          <w:b/>
          <w:bCs/>
          <w:color w:val="000000"/>
          <w:lang w:bidi="ar-EG"/>
        </w:rPr>
      </w:pPr>
    </w:p>
    <w:p w:rsidR="0011466A" w:rsidRPr="00730A0F" w:rsidRDefault="0011466A" w:rsidP="0011466A">
      <w:pPr>
        <w:rPr>
          <w:b/>
          <w:bCs/>
          <w:color w:val="000000"/>
          <w:lang w:bidi="ar-EG"/>
        </w:rPr>
      </w:pPr>
      <w:r>
        <w:rPr>
          <w:b/>
          <w:bCs/>
          <w:color w:val="000000"/>
          <w:lang w:bidi="ar-EG"/>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894"/>
      </w:tblGrid>
      <w:tr w:rsidR="0011466A" w:rsidRPr="00E22906" w:rsidTr="00AC5E1F">
        <w:tc>
          <w:tcPr>
            <w:tcW w:w="2628" w:type="dxa"/>
          </w:tcPr>
          <w:p w:rsidR="0011466A" w:rsidRPr="00E22906" w:rsidRDefault="0011466A" w:rsidP="00AC5E1F">
            <w:pPr>
              <w:pStyle w:val="Heading4"/>
              <w:bidi/>
              <w:jc w:val="right"/>
              <w:rPr>
                <w:rFonts w:ascii="Times New Roman" w:hAnsi="Times New Roman" w:cs="Times New Roman"/>
                <w:b/>
                <w:bCs/>
                <w:sz w:val="26"/>
                <w:szCs w:val="26"/>
                <w:lang w:val="en-US" w:bidi="ar-EG"/>
              </w:rPr>
            </w:pPr>
            <w:r w:rsidRPr="00E22906">
              <w:rPr>
                <w:rFonts w:ascii="Times New Roman" w:hAnsi="Times New Roman" w:cs="Times New Roman"/>
                <w:b/>
                <w:bCs/>
                <w:color w:val="000000"/>
                <w:sz w:val="26"/>
                <w:szCs w:val="26"/>
                <w:lang w:bidi="ar-EG"/>
              </w:rPr>
              <w:t>University:</w:t>
            </w:r>
          </w:p>
        </w:tc>
        <w:tc>
          <w:tcPr>
            <w:tcW w:w="5894" w:type="dxa"/>
          </w:tcPr>
          <w:p w:rsidR="0011466A" w:rsidRPr="00E22906" w:rsidRDefault="0011466A" w:rsidP="00AC5E1F">
            <w:pPr>
              <w:bidi/>
              <w:jc w:val="right"/>
              <w:rPr>
                <w:color w:val="000000"/>
                <w:lang w:bidi="ar-EG"/>
              </w:rPr>
            </w:pPr>
            <w:r w:rsidRPr="00E22906">
              <w:rPr>
                <w:b/>
                <w:bCs/>
                <w:color w:val="000000"/>
                <w:lang w:bidi="ar-EG"/>
              </w:rPr>
              <w:t xml:space="preserve">   </w:t>
            </w:r>
            <w:r w:rsidRPr="00E22906">
              <w:rPr>
                <w:b/>
                <w:bCs/>
                <w:color w:val="000000"/>
                <w:lang w:bidi="ar-EG"/>
              </w:rPr>
              <w:tab/>
            </w:r>
            <w:proofErr w:type="spellStart"/>
            <w:r w:rsidRPr="00E22906">
              <w:rPr>
                <w:color w:val="000000"/>
                <w:lang w:bidi="ar-EG"/>
              </w:rPr>
              <w:t>Helwan</w:t>
            </w:r>
            <w:proofErr w:type="spellEnd"/>
            <w:r w:rsidRPr="00E22906">
              <w:rPr>
                <w:color w:val="000000"/>
                <w:lang w:bidi="ar-EG"/>
              </w:rPr>
              <w:t xml:space="preserve"> University</w:t>
            </w:r>
          </w:p>
          <w:p w:rsidR="0011466A" w:rsidRPr="00E22906" w:rsidRDefault="0011466A" w:rsidP="00AC5E1F">
            <w:pPr>
              <w:pStyle w:val="Heading4"/>
              <w:bidi/>
              <w:rPr>
                <w:rFonts w:ascii="Times New Roman" w:hAnsi="Times New Roman" w:cs="Times New Roman" w:hint="cs"/>
                <w:b/>
                <w:bCs/>
                <w:sz w:val="20"/>
                <w:lang w:val="en-US" w:bidi="ar-EG"/>
              </w:rPr>
            </w:pPr>
          </w:p>
        </w:tc>
      </w:tr>
      <w:tr w:rsidR="0011466A" w:rsidRPr="00E22906" w:rsidTr="00AC5E1F">
        <w:tc>
          <w:tcPr>
            <w:tcW w:w="2628" w:type="dxa"/>
          </w:tcPr>
          <w:p w:rsidR="0011466A" w:rsidRPr="00E22906" w:rsidRDefault="0011466A" w:rsidP="00AC5E1F">
            <w:pPr>
              <w:pStyle w:val="Heading4"/>
              <w:bidi/>
              <w:jc w:val="right"/>
              <w:rPr>
                <w:rFonts w:ascii="Times New Roman" w:hAnsi="Times New Roman" w:cs="Times New Roman"/>
                <w:b/>
                <w:bCs/>
                <w:sz w:val="26"/>
                <w:szCs w:val="26"/>
                <w:lang w:val="en-US"/>
              </w:rPr>
            </w:pPr>
            <w:r w:rsidRPr="00E22906">
              <w:rPr>
                <w:rFonts w:ascii="Times New Roman" w:hAnsi="Times New Roman" w:cs="Times New Roman"/>
                <w:b/>
                <w:bCs/>
                <w:color w:val="000000"/>
                <w:sz w:val="26"/>
                <w:szCs w:val="26"/>
                <w:lang w:bidi="ar-EG"/>
              </w:rPr>
              <w:t>Faculty:</w:t>
            </w:r>
          </w:p>
        </w:tc>
        <w:tc>
          <w:tcPr>
            <w:tcW w:w="5894" w:type="dxa"/>
          </w:tcPr>
          <w:p w:rsidR="0011466A" w:rsidRPr="00E22906" w:rsidRDefault="0011466A" w:rsidP="00AC5E1F">
            <w:pPr>
              <w:bidi/>
              <w:jc w:val="right"/>
              <w:rPr>
                <w:rFonts w:hint="cs"/>
                <w:color w:val="000000"/>
                <w:lang w:bidi="ar-EG"/>
              </w:rPr>
            </w:pPr>
            <w:r w:rsidRPr="00E22906">
              <w:rPr>
                <w:b/>
                <w:bCs/>
                <w:color w:val="000000"/>
                <w:lang w:bidi="ar-EG"/>
              </w:rPr>
              <w:tab/>
            </w:r>
            <w:r w:rsidRPr="00E22906">
              <w:rPr>
                <w:b/>
                <w:bCs/>
                <w:color w:val="000000"/>
                <w:lang w:bidi="ar-EG"/>
              </w:rPr>
              <w:tab/>
            </w:r>
            <w:r w:rsidRPr="00E22906">
              <w:rPr>
                <w:color w:val="000000"/>
                <w:lang w:bidi="ar-EG"/>
              </w:rPr>
              <w:t>Faculty of Computers &amp; Information</w:t>
            </w:r>
          </w:p>
          <w:p w:rsidR="0011466A" w:rsidRPr="00E22906" w:rsidRDefault="0011466A" w:rsidP="00AC5E1F">
            <w:pPr>
              <w:pStyle w:val="Heading4"/>
              <w:bidi/>
              <w:jc w:val="right"/>
              <w:rPr>
                <w:rFonts w:ascii="Times New Roman" w:hAnsi="Times New Roman" w:cs="Times New Roman" w:hint="cs"/>
                <w:b/>
                <w:bCs/>
                <w:sz w:val="20"/>
                <w:lang w:val="en-US" w:bidi="ar-EG"/>
              </w:rPr>
            </w:pPr>
          </w:p>
        </w:tc>
      </w:tr>
      <w:tr w:rsidR="0011466A" w:rsidRPr="00E22906" w:rsidTr="00AC5E1F">
        <w:tc>
          <w:tcPr>
            <w:tcW w:w="2628" w:type="dxa"/>
          </w:tcPr>
          <w:p w:rsidR="0011466A" w:rsidRPr="00E22906" w:rsidRDefault="0011466A" w:rsidP="00AC5E1F">
            <w:pPr>
              <w:pStyle w:val="Heading4"/>
              <w:bidi/>
              <w:jc w:val="right"/>
              <w:rPr>
                <w:rFonts w:ascii="Times New Roman" w:hAnsi="Times New Roman" w:cs="Times New Roman"/>
                <w:b/>
                <w:bCs/>
                <w:sz w:val="26"/>
                <w:szCs w:val="26"/>
                <w:lang w:val="en-US"/>
              </w:rPr>
            </w:pPr>
            <w:r w:rsidRPr="00E22906">
              <w:rPr>
                <w:rFonts w:ascii="Times New Roman" w:hAnsi="Times New Roman" w:cs="Times New Roman"/>
                <w:b/>
                <w:bCs/>
                <w:color w:val="000000"/>
                <w:sz w:val="26"/>
                <w:szCs w:val="26"/>
                <w:lang w:bidi="ar-EG"/>
              </w:rPr>
              <w:t>Department:</w:t>
            </w:r>
          </w:p>
        </w:tc>
        <w:tc>
          <w:tcPr>
            <w:tcW w:w="5894" w:type="dxa"/>
          </w:tcPr>
          <w:p w:rsidR="0011466A" w:rsidRPr="00E22906" w:rsidRDefault="0011466A" w:rsidP="00AC5E1F">
            <w:pPr>
              <w:pStyle w:val="Heading4"/>
              <w:bidi/>
              <w:jc w:val="right"/>
              <w:rPr>
                <w:rFonts w:ascii="Times New Roman" w:hAnsi="Times New Roman" w:cs="Times New Roman" w:hint="cs"/>
                <w:color w:val="000000"/>
                <w:sz w:val="24"/>
                <w:szCs w:val="24"/>
                <w:lang w:val="en-US" w:bidi="ar-EG"/>
              </w:rPr>
            </w:pPr>
            <w:r w:rsidRPr="00E22906">
              <w:rPr>
                <w:rFonts w:ascii="Times New Roman" w:hAnsi="Times New Roman" w:cs="Times New Roman"/>
                <w:color w:val="000000"/>
                <w:sz w:val="24"/>
                <w:szCs w:val="24"/>
                <w:lang w:val="en-US" w:bidi="ar-EG"/>
              </w:rPr>
              <w:t>Information Technology</w:t>
            </w:r>
          </w:p>
        </w:tc>
      </w:tr>
    </w:tbl>
    <w:p w:rsidR="0011466A" w:rsidRDefault="0011466A" w:rsidP="0011466A">
      <w:pPr>
        <w:pStyle w:val="Heading4"/>
        <w:rPr>
          <w:rFonts w:ascii="Times New Roman" w:hAnsi="Times New Roman" w:cs="Times New Roman"/>
          <w:b/>
          <w:bCs/>
          <w:sz w:val="20"/>
          <w:lang w:val="en-US"/>
        </w:rPr>
      </w:pPr>
    </w:p>
    <w:p w:rsidR="0011466A" w:rsidRDefault="0011466A" w:rsidP="0011466A">
      <w:pPr>
        <w:pStyle w:val="Heading4"/>
        <w:rPr>
          <w:rFonts w:ascii="Times New Roman" w:hAnsi="Times New Roman" w:cs="Times New Roman"/>
          <w:b/>
          <w:bCs/>
          <w:sz w:val="28"/>
          <w:szCs w:val="28"/>
        </w:rPr>
      </w:pPr>
    </w:p>
    <w:p w:rsidR="0011466A" w:rsidRPr="00FB29DF" w:rsidRDefault="0011466A" w:rsidP="0011466A">
      <w:pPr>
        <w:rPr>
          <w:b/>
          <w:bCs/>
          <w:sz w:val="28"/>
          <w:szCs w:val="28"/>
          <w:lang w:val="en-GB"/>
        </w:rPr>
      </w:pPr>
      <w:r w:rsidRPr="00FB29DF">
        <w:rPr>
          <w:b/>
          <w:bCs/>
          <w:sz w:val="28"/>
          <w:szCs w:val="28"/>
          <w:lang w:val="en-GB"/>
        </w:rPr>
        <w:t>1. Course Data</w:t>
      </w:r>
    </w:p>
    <w:p w:rsidR="0011466A" w:rsidRPr="00FB29DF" w:rsidRDefault="0011466A" w:rsidP="0011466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894"/>
      </w:tblGrid>
      <w:tr w:rsidR="0011466A" w:rsidRPr="00E22906" w:rsidTr="00AC5E1F">
        <w:tc>
          <w:tcPr>
            <w:tcW w:w="2628" w:type="dxa"/>
          </w:tcPr>
          <w:p w:rsidR="0011466A" w:rsidRPr="00E22906" w:rsidRDefault="0011466A" w:rsidP="00AC5E1F">
            <w:pPr>
              <w:bidi/>
              <w:jc w:val="right"/>
              <w:rPr>
                <w:b/>
                <w:bCs/>
                <w:sz w:val="26"/>
                <w:szCs w:val="26"/>
              </w:rPr>
            </w:pPr>
            <w:r w:rsidRPr="00E22906">
              <w:rPr>
                <w:b/>
                <w:bCs/>
                <w:sz w:val="26"/>
                <w:szCs w:val="26"/>
                <w:lang w:val="en-GB"/>
              </w:rPr>
              <w:t>Code:</w:t>
            </w:r>
          </w:p>
          <w:p w:rsidR="0011466A" w:rsidRPr="00E22906" w:rsidRDefault="0011466A" w:rsidP="00AC5E1F">
            <w:pPr>
              <w:bidi/>
              <w:rPr>
                <w:rFonts w:hint="cs"/>
                <w:b/>
                <w:bCs/>
                <w:sz w:val="26"/>
                <w:szCs w:val="26"/>
                <w:lang w:val="en-GB" w:bidi="ar-EG"/>
              </w:rPr>
            </w:pPr>
          </w:p>
        </w:tc>
        <w:tc>
          <w:tcPr>
            <w:tcW w:w="5894" w:type="dxa"/>
          </w:tcPr>
          <w:p w:rsidR="0011466A" w:rsidRPr="00E22906" w:rsidRDefault="0011466A" w:rsidP="00AC5E1F">
            <w:pPr>
              <w:tabs>
                <w:tab w:val="left" w:pos="4763"/>
                <w:tab w:val="right" w:pos="5678"/>
              </w:tabs>
              <w:bidi/>
              <w:rPr>
                <w:rFonts w:hint="cs"/>
                <w:color w:val="000000"/>
                <w:lang w:bidi="ar-EG"/>
              </w:rPr>
            </w:pPr>
            <w:r w:rsidRPr="00E22906">
              <w:rPr>
                <w:color w:val="000000"/>
                <w:rtl/>
                <w:lang w:bidi="ar-EG"/>
              </w:rPr>
              <w:tab/>
            </w:r>
            <w:r w:rsidRPr="00E22906">
              <w:rPr>
                <w:b/>
                <w:bCs/>
                <w:lang w:bidi="ar-EG"/>
              </w:rPr>
              <w:t xml:space="preserve">IT </w:t>
            </w:r>
            <w:r>
              <w:rPr>
                <w:b/>
                <w:bCs/>
                <w:lang w:bidi="ar-EG"/>
              </w:rPr>
              <w:t>342</w:t>
            </w:r>
            <w:r w:rsidRPr="00E22906">
              <w:rPr>
                <w:color w:val="000000"/>
                <w:lang w:bidi="ar-EG"/>
              </w:rPr>
              <w:t xml:space="preserve"> </w:t>
            </w:r>
          </w:p>
        </w:tc>
      </w:tr>
      <w:tr w:rsidR="0011466A" w:rsidRPr="00E22906" w:rsidTr="00AC5E1F">
        <w:tc>
          <w:tcPr>
            <w:tcW w:w="2628" w:type="dxa"/>
          </w:tcPr>
          <w:p w:rsidR="0011466A" w:rsidRPr="00E22906" w:rsidRDefault="0011466A" w:rsidP="00AC5E1F">
            <w:pPr>
              <w:rPr>
                <w:rFonts w:hint="cs"/>
                <w:b/>
                <w:bCs/>
                <w:sz w:val="26"/>
                <w:szCs w:val="26"/>
                <w:lang w:val="en-GB" w:bidi="ar-EG"/>
              </w:rPr>
            </w:pPr>
            <w:r w:rsidRPr="00E22906">
              <w:rPr>
                <w:b/>
                <w:bCs/>
                <w:sz w:val="26"/>
                <w:szCs w:val="26"/>
                <w:lang w:val="en-GB"/>
              </w:rPr>
              <w:t>Course title:</w:t>
            </w:r>
          </w:p>
        </w:tc>
        <w:tc>
          <w:tcPr>
            <w:tcW w:w="5894" w:type="dxa"/>
          </w:tcPr>
          <w:p w:rsidR="0011466A" w:rsidRPr="00B05771" w:rsidRDefault="0011466A" w:rsidP="00AC5E1F">
            <w:r>
              <w:t>Pattern Recognition</w:t>
            </w:r>
          </w:p>
        </w:tc>
      </w:tr>
      <w:tr w:rsidR="0011466A" w:rsidRPr="00E22906" w:rsidTr="00AC5E1F">
        <w:tc>
          <w:tcPr>
            <w:tcW w:w="2628" w:type="dxa"/>
          </w:tcPr>
          <w:p w:rsidR="0011466A" w:rsidRPr="00E22906" w:rsidRDefault="0011466A" w:rsidP="00AC5E1F">
            <w:pPr>
              <w:rPr>
                <w:b/>
                <w:bCs/>
                <w:sz w:val="26"/>
                <w:szCs w:val="26"/>
                <w:lang w:val="en-GB"/>
              </w:rPr>
            </w:pPr>
            <w:r w:rsidRPr="00E22906">
              <w:rPr>
                <w:b/>
                <w:bCs/>
                <w:sz w:val="26"/>
                <w:szCs w:val="26"/>
                <w:lang w:val="en-GB"/>
              </w:rPr>
              <w:t>Level:</w:t>
            </w:r>
          </w:p>
        </w:tc>
        <w:tc>
          <w:tcPr>
            <w:tcW w:w="5894" w:type="dxa"/>
          </w:tcPr>
          <w:p w:rsidR="0011466A" w:rsidRPr="00865B87" w:rsidRDefault="0011466A" w:rsidP="00AC5E1F"/>
        </w:tc>
      </w:tr>
      <w:tr w:rsidR="0011466A" w:rsidRPr="00E22906" w:rsidTr="00AC5E1F">
        <w:tc>
          <w:tcPr>
            <w:tcW w:w="2628" w:type="dxa"/>
          </w:tcPr>
          <w:p w:rsidR="0011466A" w:rsidRPr="00E22906" w:rsidRDefault="0011466A" w:rsidP="00AC5E1F">
            <w:pPr>
              <w:rPr>
                <w:b/>
                <w:bCs/>
                <w:sz w:val="26"/>
                <w:szCs w:val="26"/>
                <w:lang w:val="en-GB"/>
              </w:rPr>
            </w:pPr>
            <w:r w:rsidRPr="00E22906">
              <w:rPr>
                <w:b/>
                <w:bCs/>
                <w:sz w:val="26"/>
                <w:szCs w:val="26"/>
                <w:lang w:val="en-GB"/>
              </w:rPr>
              <w:t>Specialization:</w:t>
            </w:r>
          </w:p>
        </w:tc>
        <w:tc>
          <w:tcPr>
            <w:tcW w:w="5894" w:type="dxa"/>
          </w:tcPr>
          <w:p w:rsidR="0011466A" w:rsidRPr="00865B87" w:rsidRDefault="0011466A" w:rsidP="00AC5E1F">
            <w:r>
              <w:t>CS&amp;IT</w:t>
            </w:r>
          </w:p>
        </w:tc>
      </w:tr>
      <w:tr w:rsidR="0011466A" w:rsidRPr="00E22906" w:rsidTr="00AC5E1F">
        <w:tc>
          <w:tcPr>
            <w:tcW w:w="2628" w:type="dxa"/>
          </w:tcPr>
          <w:p w:rsidR="0011466A" w:rsidRPr="00E22906" w:rsidRDefault="0011466A" w:rsidP="00AC5E1F">
            <w:pPr>
              <w:bidi/>
              <w:jc w:val="right"/>
              <w:rPr>
                <w:b/>
                <w:bCs/>
                <w:sz w:val="26"/>
                <w:szCs w:val="26"/>
                <w:lang w:bidi="ar-EG"/>
              </w:rPr>
            </w:pPr>
            <w:r w:rsidRPr="00E22906">
              <w:rPr>
                <w:b/>
                <w:bCs/>
                <w:sz w:val="26"/>
                <w:szCs w:val="26"/>
                <w:lang w:bidi="ar-EG"/>
              </w:rPr>
              <w:t>Credit hours:</w:t>
            </w:r>
          </w:p>
        </w:tc>
        <w:tc>
          <w:tcPr>
            <w:tcW w:w="5894" w:type="dxa"/>
          </w:tcPr>
          <w:p w:rsidR="0011466A" w:rsidRPr="009667B6" w:rsidRDefault="0011466A" w:rsidP="00AC5E1F">
            <w:r>
              <w:t>3 hours</w:t>
            </w:r>
          </w:p>
        </w:tc>
      </w:tr>
      <w:tr w:rsidR="0011466A" w:rsidRPr="00E22906" w:rsidTr="00AC5E1F">
        <w:tc>
          <w:tcPr>
            <w:tcW w:w="2628" w:type="dxa"/>
          </w:tcPr>
          <w:p w:rsidR="0011466A" w:rsidRPr="00E22906" w:rsidRDefault="0011466A" w:rsidP="00AC5E1F">
            <w:pPr>
              <w:rPr>
                <w:b/>
                <w:bCs/>
                <w:sz w:val="26"/>
                <w:szCs w:val="26"/>
                <w:lang w:val="en-GB"/>
              </w:rPr>
            </w:pPr>
            <w:r w:rsidRPr="00E22906">
              <w:rPr>
                <w:b/>
                <w:bCs/>
                <w:sz w:val="26"/>
                <w:szCs w:val="26"/>
                <w:lang w:val="en-GB"/>
              </w:rPr>
              <w:t xml:space="preserve">Number of learning units (hours): </w:t>
            </w:r>
          </w:p>
          <w:p w:rsidR="0011466A" w:rsidRPr="00E22906" w:rsidRDefault="0011466A" w:rsidP="00AC5E1F">
            <w:pPr>
              <w:jc w:val="right"/>
              <w:rPr>
                <w:b/>
                <w:bCs/>
                <w:sz w:val="26"/>
                <w:szCs w:val="26"/>
                <w:lang w:val="en-GB"/>
              </w:rPr>
            </w:pPr>
          </w:p>
        </w:tc>
        <w:tc>
          <w:tcPr>
            <w:tcW w:w="5894" w:type="dxa"/>
          </w:tcPr>
          <w:p w:rsidR="0011466A" w:rsidRPr="00865B87" w:rsidRDefault="0011466A" w:rsidP="00AC5E1F">
            <w:r>
              <w:t>( 3</w:t>
            </w:r>
            <w:r w:rsidRPr="00865B87">
              <w:t>) theoretical (2 ) practical</w:t>
            </w:r>
          </w:p>
        </w:tc>
      </w:tr>
    </w:tbl>
    <w:p w:rsidR="0011466A" w:rsidRPr="00B05771" w:rsidRDefault="0011466A" w:rsidP="0011466A">
      <w:pPr>
        <w:rPr>
          <w:lang w:val="en-GB"/>
        </w:rPr>
      </w:pPr>
    </w:p>
    <w:p w:rsidR="0011466A" w:rsidRPr="00B05771" w:rsidRDefault="0011466A" w:rsidP="0011466A"/>
    <w:p w:rsidR="0011466A" w:rsidRDefault="0011466A" w:rsidP="0011466A">
      <w:pPr>
        <w:rPr>
          <w:b/>
          <w:bCs/>
          <w:sz w:val="28"/>
          <w:szCs w:val="28"/>
        </w:rPr>
      </w:pPr>
      <w:r w:rsidRPr="00FB29DF">
        <w:rPr>
          <w:b/>
          <w:bCs/>
          <w:sz w:val="28"/>
          <w:szCs w:val="28"/>
        </w:rPr>
        <w:t>2. Course Objective</w:t>
      </w:r>
    </w:p>
    <w:p w:rsidR="0011466A" w:rsidRPr="00122CD0" w:rsidRDefault="0011466A" w:rsidP="0011466A">
      <w:pPr>
        <w:jc w:val="both"/>
      </w:pPr>
      <w:r>
        <w:t>The course aims at providing a balanced approach between mathematics and practical implementation of “pattern recognition”. Such an approach provides students with the capability to analyze any dataset for modeling and prediction without sacrificing moderate theoretical background.</w:t>
      </w:r>
    </w:p>
    <w:p w:rsidR="0011466A" w:rsidRPr="00B05771" w:rsidRDefault="0011466A" w:rsidP="0011466A"/>
    <w:p w:rsidR="0011466A" w:rsidRPr="00FB29DF" w:rsidRDefault="0011466A" w:rsidP="0011466A">
      <w:pPr>
        <w:rPr>
          <w:b/>
          <w:bCs/>
          <w:sz w:val="28"/>
          <w:szCs w:val="28"/>
        </w:rPr>
      </w:pPr>
      <w:r w:rsidRPr="00FB29DF">
        <w:rPr>
          <w:b/>
          <w:bCs/>
          <w:sz w:val="28"/>
          <w:szCs w:val="28"/>
        </w:rPr>
        <w:t>3. Intended Learning Outcomes:</w:t>
      </w:r>
    </w:p>
    <w:p w:rsidR="0011466A" w:rsidRDefault="0011466A" w:rsidP="0011466A">
      <w:pPr>
        <w:pStyle w:val="Heading7"/>
        <w:numPr>
          <w:ilvl w:val="0"/>
          <w:numId w:val="3"/>
        </w:numPr>
        <w:tabs>
          <w:tab w:val="left" w:pos="1064"/>
        </w:tabs>
        <w:spacing w:before="0" w:after="0"/>
        <w:ind w:firstLine="0"/>
        <w:jc w:val="left"/>
        <w:rPr>
          <w:rFonts w:cs="Times New Roman"/>
          <w:b/>
          <w:bCs/>
          <w:sz w:val="24"/>
          <w:szCs w:val="24"/>
        </w:rPr>
      </w:pPr>
      <w:r>
        <w:rPr>
          <w:rFonts w:cs="Times New Roman"/>
          <w:b/>
          <w:bCs/>
          <w:sz w:val="24"/>
          <w:szCs w:val="24"/>
        </w:rPr>
        <w:t>Knowledge and Understanding</w:t>
      </w:r>
    </w:p>
    <w:p w:rsidR="0011466A" w:rsidRPr="00C42F69" w:rsidRDefault="0011466A" w:rsidP="0011466A">
      <w:pPr>
        <w:ind w:firstLine="1080"/>
        <w:jc w:val="both"/>
      </w:pPr>
      <w:r w:rsidRPr="00C42F69">
        <w:t>A23. Identify the fundamentals of Pattern Recognition.</w:t>
      </w:r>
    </w:p>
    <w:p w:rsidR="0011466A" w:rsidRDefault="0011466A" w:rsidP="0011466A">
      <w:pPr>
        <w:pStyle w:val="Heading7"/>
        <w:numPr>
          <w:ilvl w:val="0"/>
          <w:numId w:val="3"/>
        </w:numPr>
        <w:tabs>
          <w:tab w:val="left" w:pos="1064"/>
        </w:tabs>
        <w:spacing w:before="120" w:after="120"/>
        <w:ind w:firstLine="0"/>
        <w:jc w:val="left"/>
        <w:rPr>
          <w:rFonts w:cs="Times New Roman"/>
          <w:b/>
          <w:bCs/>
          <w:sz w:val="24"/>
          <w:szCs w:val="24"/>
        </w:rPr>
      </w:pPr>
      <w:r w:rsidRPr="00730A0F">
        <w:rPr>
          <w:rFonts w:cs="Times New Roman"/>
          <w:b/>
          <w:bCs/>
          <w:sz w:val="24"/>
          <w:szCs w:val="24"/>
        </w:rPr>
        <w:t>Intellectual Skills</w:t>
      </w:r>
    </w:p>
    <w:p w:rsidR="0011466A" w:rsidRPr="008C1878" w:rsidRDefault="0011466A" w:rsidP="0011466A">
      <w:pPr>
        <w:ind w:left="1080"/>
        <w:jc w:val="both"/>
      </w:pPr>
      <w:r w:rsidRPr="008C1878">
        <w:t>B5. Differentiate patterns, components and relation in modeling data and information</w:t>
      </w:r>
    </w:p>
    <w:p w:rsidR="0011466A" w:rsidRPr="008C1878" w:rsidRDefault="0011466A" w:rsidP="0011466A">
      <w:pPr>
        <w:ind w:left="1080"/>
        <w:jc w:val="both"/>
      </w:pPr>
      <w:r w:rsidRPr="008C1878">
        <w:t>B7. Reconstruct results analysis.</w:t>
      </w:r>
    </w:p>
    <w:p w:rsidR="0011466A" w:rsidRDefault="0011466A" w:rsidP="0011466A">
      <w:pPr>
        <w:pStyle w:val="Heading7"/>
        <w:numPr>
          <w:ilvl w:val="0"/>
          <w:numId w:val="3"/>
        </w:numPr>
        <w:tabs>
          <w:tab w:val="left" w:pos="1064"/>
        </w:tabs>
        <w:spacing w:before="120" w:after="0"/>
        <w:ind w:firstLine="0"/>
        <w:jc w:val="left"/>
        <w:rPr>
          <w:rFonts w:cs="Times New Roman"/>
          <w:b/>
          <w:bCs/>
          <w:sz w:val="24"/>
          <w:szCs w:val="24"/>
        </w:rPr>
      </w:pPr>
      <w:r w:rsidRPr="00D72484">
        <w:rPr>
          <w:rFonts w:cs="Times New Roman"/>
          <w:b/>
          <w:bCs/>
          <w:sz w:val="24"/>
          <w:szCs w:val="24"/>
        </w:rPr>
        <w:t>Professional and Practical Skills</w:t>
      </w:r>
    </w:p>
    <w:p w:rsidR="0011466A" w:rsidRPr="00B54EC8" w:rsidRDefault="0011466A" w:rsidP="0011466A">
      <w:pPr>
        <w:ind w:left="1080"/>
        <w:jc w:val="both"/>
      </w:pPr>
      <w:r w:rsidRPr="002201A6">
        <w:t>C21. Choose appropriate Data Modeling.</w:t>
      </w:r>
    </w:p>
    <w:p w:rsidR="0011466A" w:rsidRPr="002201A6" w:rsidRDefault="0011466A" w:rsidP="0011466A">
      <w:pPr>
        <w:pStyle w:val="Heading7"/>
        <w:numPr>
          <w:ilvl w:val="0"/>
          <w:numId w:val="3"/>
        </w:numPr>
        <w:tabs>
          <w:tab w:val="left" w:pos="1064"/>
        </w:tabs>
        <w:spacing w:before="120" w:after="0"/>
        <w:ind w:firstLine="0"/>
        <w:jc w:val="left"/>
        <w:rPr>
          <w:rFonts w:cs="Times New Roman"/>
          <w:b/>
          <w:bCs/>
          <w:sz w:val="24"/>
          <w:szCs w:val="24"/>
        </w:rPr>
      </w:pPr>
      <w:r w:rsidRPr="00EE3FC7">
        <w:rPr>
          <w:rFonts w:cs="Times New Roman"/>
          <w:b/>
          <w:bCs/>
          <w:sz w:val="24"/>
          <w:szCs w:val="24"/>
        </w:rPr>
        <w:t>General and Transferable Skills</w:t>
      </w:r>
    </w:p>
    <w:p w:rsidR="0011466A" w:rsidRPr="002201A6" w:rsidRDefault="0011466A" w:rsidP="0011466A">
      <w:pPr>
        <w:ind w:left="1080"/>
        <w:jc w:val="both"/>
        <w:rPr>
          <w:b/>
          <w:bCs/>
        </w:rPr>
      </w:pPr>
      <w:r w:rsidRPr="002201A6">
        <w:t>D14. Support Engineering skills.</w:t>
      </w:r>
    </w:p>
    <w:p w:rsidR="0011466A" w:rsidRDefault="0011466A" w:rsidP="0011466A"/>
    <w:p w:rsidR="0011466A" w:rsidRDefault="0011466A" w:rsidP="0011466A">
      <w:pPr>
        <w:rPr>
          <w:b/>
          <w:bCs/>
          <w:sz w:val="28"/>
          <w:szCs w:val="28"/>
        </w:rPr>
      </w:pPr>
      <w:r w:rsidRPr="00FB29DF">
        <w:rPr>
          <w:b/>
          <w:bCs/>
          <w:sz w:val="28"/>
          <w:szCs w:val="28"/>
        </w:rPr>
        <w:t>4. Course contents</w:t>
      </w:r>
    </w:p>
    <w:p w:rsidR="0011466A" w:rsidRDefault="0011466A" w:rsidP="0011466A">
      <w:pPr>
        <w:pStyle w:val="Heading7"/>
        <w:spacing w:after="120"/>
        <w:ind w:left="357"/>
        <w:jc w:val="left"/>
        <w:rPr>
          <w:rFonts w:cs="Times New Roman"/>
          <w:b/>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0"/>
        <w:gridCol w:w="25"/>
      </w:tblGrid>
      <w:tr w:rsidR="0011466A" w:rsidRPr="00C43660" w:rsidTr="00AC5E1F">
        <w:tc>
          <w:tcPr>
            <w:tcW w:w="7015" w:type="dxa"/>
            <w:gridSpan w:val="2"/>
          </w:tcPr>
          <w:p w:rsidR="0011466A" w:rsidRPr="00C43660" w:rsidRDefault="0011466A" w:rsidP="00AC5E1F">
            <w:pPr>
              <w:rPr>
                <w:b/>
                <w:bCs/>
                <w:sz w:val="28"/>
                <w:szCs w:val="28"/>
              </w:rPr>
            </w:pPr>
            <w:r w:rsidRPr="00C43660">
              <w:rPr>
                <w:b/>
                <w:bCs/>
                <w:sz w:val="28"/>
                <w:szCs w:val="28"/>
              </w:rPr>
              <w:t>Topic</w:t>
            </w:r>
          </w:p>
        </w:tc>
      </w:tr>
      <w:tr w:rsidR="0011466A" w:rsidRPr="00544B2C" w:rsidTr="00AC5E1F">
        <w:tblPrEx>
          <w:tblLook w:val="04A0"/>
        </w:tblPrEx>
        <w:trPr>
          <w:gridAfter w:val="1"/>
          <w:wAfter w:w="25" w:type="dxa"/>
        </w:trPr>
        <w:tc>
          <w:tcPr>
            <w:tcW w:w="6990" w:type="dxa"/>
          </w:tcPr>
          <w:p w:rsidR="0011466A" w:rsidRPr="00792C25" w:rsidRDefault="0011466A" w:rsidP="00AC5E1F">
            <w:pPr>
              <w:tabs>
                <w:tab w:val="left" w:pos="-3600"/>
              </w:tabs>
            </w:pPr>
            <w:r w:rsidRPr="00792C25">
              <w:lastRenderedPageBreak/>
              <w:t>Introduction and review on probability and statistics</w:t>
            </w:r>
          </w:p>
        </w:tc>
      </w:tr>
      <w:tr w:rsidR="0011466A" w:rsidRPr="00544B2C" w:rsidTr="00AC5E1F">
        <w:tblPrEx>
          <w:tblLook w:val="04A0"/>
        </w:tblPrEx>
        <w:trPr>
          <w:gridAfter w:val="1"/>
          <w:wAfter w:w="25" w:type="dxa"/>
        </w:trPr>
        <w:tc>
          <w:tcPr>
            <w:tcW w:w="6990" w:type="dxa"/>
          </w:tcPr>
          <w:p w:rsidR="0011466A" w:rsidRPr="00792C25" w:rsidRDefault="0011466A" w:rsidP="00AC5E1F">
            <w:pPr>
              <w:tabs>
                <w:tab w:val="left" w:pos="-3600"/>
              </w:tabs>
            </w:pPr>
            <w:r w:rsidRPr="00792C25">
              <w:t>Introduction and review on linear algebra, matrices, and spaces.</w:t>
            </w:r>
          </w:p>
        </w:tc>
      </w:tr>
      <w:tr w:rsidR="0011466A" w:rsidRPr="00544B2C" w:rsidTr="00AC5E1F">
        <w:tblPrEx>
          <w:tblLook w:val="04A0"/>
        </w:tblPrEx>
        <w:trPr>
          <w:gridAfter w:val="1"/>
          <w:wAfter w:w="25" w:type="dxa"/>
        </w:trPr>
        <w:tc>
          <w:tcPr>
            <w:tcW w:w="6990" w:type="dxa"/>
          </w:tcPr>
          <w:p w:rsidR="0011466A" w:rsidRPr="00792C25" w:rsidRDefault="0011466A" w:rsidP="00AC5E1F">
            <w:pPr>
              <w:tabs>
                <w:tab w:val="left" w:pos="-3600"/>
              </w:tabs>
            </w:pPr>
            <w:r w:rsidRPr="00792C25">
              <w:t xml:space="preserve">Statistical decision theory, and </w:t>
            </w:r>
            <w:proofErr w:type="spellStart"/>
            <w:r w:rsidRPr="00792C25">
              <w:t>Bayes</w:t>
            </w:r>
            <w:proofErr w:type="spellEnd"/>
            <w:r w:rsidRPr="00792C25">
              <w:t xml:space="preserve"> regression and classification</w:t>
            </w:r>
          </w:p>
        </w:tc>
      </w:tr>
      <w:tr w:rsidR="0011466A" w:rsidRPr="00544B2C" w:rsidTr="00AC5E1F">
        <w:tblPrEx>
          <w:tblLook w:val="04A0"/>
        </w:tblPrEx>
        <w:trPr>
          <w:gridAfter w:val="1"/>
          <w:wAfter w:w="25" w:type="dxa"/>
        </w:trPr>
        <w:tc>
          <w:tcPr>
            <w:tcW w:w="6990" w:type="dxa"/>
          </w:tcPr>
          <w:p w:rsidR="0011466A" w:rsidRPr="00792C25" w:rsidRDefault="0011466A" w:rsidP="00AC5E1F">
            <w:pPr>
              <w:tabs>
                <w:tab w:val="left" w:pos="-3600"/>
              </w:tabs>
            </w:pPr>
            <w:r w:rsidRPr="00792C25">
              <w:t>Principal Component Analysis (PCA) and dimensionality reduction.</w:t>
            </w:r>
          </w:p>
        </w:tc>
      </w:tr>
      <w:tr w:rsidR="0011466A" w:rsidRPr="00544B2C" w:rsidTr="00AC5E1F">
        <w:tblPrEx>
          <w:tblLook w:val="04A0"/>
        </w:tblPrEx>
        <w:trPr>
          <w:gridAfter w:val="1"/>
          <w:wAfter w:w="25" w:type="dxa"/>
        </w:trPr>
        <w:tc>
          <w:tcPr>
            <w:tcW w:w="6990" w:type="dxa"/>
          </w:tcPr>
          <w:p w:rsidR="0011466A" w:rsidRPr="00792C25" w:rsidRDefault="0011466A" w:rsidP="00AC5E1F">
            <w:pPr>
              <w:tabs>
                <w:tab w:val="left" w:pos="-3600"/>
              </w:tabs>
            </w:pPr>
            <w:r w:rsidRPr="00792C25">
              <w:t xml:space="preserve">Linear models for regression </w:t>
            </w:r>
          </w:p>
        </w:tc>
      </w:tr>
      <w:tr w:rsidR="0011466A" w:rsidRPr="00544B2C" w:rsidTr="00AC5E1F">
        <w:tblPrEx>
          <w:tblLook w:val="04A0"/>
        </w:tblPrEx>
        <w:trPr>
          <w:gridAfter w:val="1"/>
          <w:wAfter w:w="25" w:type="dxa"/>
        </w:trPr>
        <w:tc>
          <w:tcPr>
            <w:tcW w:w="6990" w:type="dxa"/>
          </w:tcPr>
          <w:p w:rsidR="0011466A" w:rsidRPr="00792C25" w:rsidRDefault="0011466A" w:rsidP="00AC5E1F">
            <w:pPr>
              <w:tabs>
                <w:tab w:val="left" w:pos="-3600"/>
              </w:tabs>
            </w:pPr>
            <w:r w:rsidRPr="00792C25">
              <w:t>Linear models for classification (LDA, QDA, logistic regress</w:t>
            </w:r>
            <w:proofErr w:type="gramStart"/>
            <w:r w:rsidRPr="00792C25">
              <w:t>,…</w:t>
            </w:r>
            <w:proofErr w:type="gramEnd"/>
            <w:r w:rsidRPr="00792C25">
              <w:t>)</w:t>
            </w:r>
          </w:p>
        </w:tc>
      </w:tr>
      <w:tr w:rsidR="0011466A" w:rsidRPr="00544B2C" w:rsidTr="00AC5E1F">
        <w:tblPrEx>
          <w:tblLook w:val="04A0"/>
        </w:tblPrEx>
        <w:trPr>
          <w:gridAfter w:val="1"/>
          <w:wAfter w:w="25" w:type="dxa"/>
        </w:trPr>
        <w:tc>
          <w:tcPr>
            <w:tcW w:w="6990" w:type="dxa"/>
          </w:tcPr>
          <w:p w:rsidR="0011466A" w:rsidRPr="00792C25" w:rsidRDefault="0011466A" w:rsidP="00AC5E1F">
            <w:pPr>
              <w:tabs>
                <w:tab w:val="left" w:pos="-3600"/>
              </w:tabs>
            </w:pPr>
            <w:r w:rsidRPr="00792C25">
              <w:t>Neural networks for regression and classification and connection to linear models.</w:t>
            </w:r>
          </w:p>
        </w:tc>
      </w:tr>
      <w:tr w:rsidR="0011466A" w:rsidRPr="00544B2C" w:rsidTr="00AC5E1F">
        <w:tblPrEx>
          <w:tblLook w:val="04A0"/>
        </w:tblPrEx>
        <w:trPr>
          <w:gridAfter w:val="1"/>
          <w:wAfter w:w="25" w:type="dxa"/>
        </w:trPr>
        <w:tc>
          <w:tcPr>
            <w:tcW w:w="6990" w:type="dxa"/>
          </w:tcPr>
          <w:p w:rsidR="0011466A" w:rsidRPr="00792C25" w:rsidRDefault="0011466A" w:rsidP="00AC5E1F">
            <w:pPr>
              <w:tabs>
                <w:tab w:val="left" w:pos="-3600"/>
              </w:tabs>
            </w:pPr>
            <w:r w:rsidRPr="00792C25">
              <w:t xml:space="preserve">K-nearest neighbor rules for regression and classification </w:t>
            </w:r>
          </w:p>
        </w:tc>
      </w:tr>
      <w:tr w:rsidR="0011466A" w:rsidRPr="00544B2C" w:rsidTr="00AC5E1F">
        <w:tblPrEx>
          <w:tblLook w:val="04A0"/>
        </w:tblPrEx>
        <w:trPr>
          <w:gridAfter w:val="1"/>
          <w:wAfter w:w="25" w:type="dxa"/>
        </w:trPr>
        <w:tc>
          <w:tcPr>
            <w:tcW w:w="6990" w:type="dxa"/>
          </w:tcPr>
          <w:p w:rsidR="0011466A" w:rsidRPr="00792C25" w:rsidRDefault="0011466A" w:rsidP="00AC5E1F">
            <w:pPr>
              <w:tabs>
                <w:tab w:val="left" w:pos="-3600"/>
              </w:tabs>
            </w:pPr>
            <w:r w:rsidRPr="00792C25">
              <w:t>Classification and Regression Trees (CART)</w:t>
            </w:r>
          </w:p>
        </w:tc>
      </w:tr>
      <w:tr w:rsidR="0011466A" w:rsidRPr="00544B2C" w:rsidTr="00AC5E1F">
        <w:tblPrEx>
          <w:tblLook w:val="04A0"/>
        </w:tblPrEx>
        <w:trPr>
          <w:gridAfter w:val="1"/>
          <w:wAfter w:w="25" w:type="dxa"/>
        </w:trPr>
        <w:tc>
          <w:tcPr>
            <w:tcW w:w="6990" w:type="dxa"/>
          </w:tcPr>
          <w:p w:rsidR="0011466A" w:rsidRPr="00792C25" w:rsidRDefault="0011466A" w:rsidP="00AC5E1F">
            <w:pPr>
              <w:tabs>
                <w:tab w:val="left" w:pos="-3600"/>
              </w:tabs>
            </w:pPr>
            <w:r w:rsidRPr="00792C25">
              <w:t>Receiver Operating Characteristic curve (ROC) and Area under the curve (AUC)</w:t>
            </w:r>
          </w:p>
        </w:tc>
      </w:tr>
      <w:tr w:rsidR="0011466A" w:rsidRPr="00544B2C" w:rsidTr="00AC5E1F">
        <w:tblPrEx>
          <w:tblLook w:val="04A0"/>
        </w:tblPrEx>
        <w:trPr>
          <w:gridAfter w:val="1"/>
          <w:wAfter w:w="25" w:type="dxa"/>
        </w:trPr>
        <w:tc>
          <w:tcPr>
            <w:tcW w:w="6990" w:type="dxa"/>
          </w:tcPr>
          <w:p w:rsidR="0011466A" w:rsidRPr="00792C25" w:rsidRDefault="0011466A" w:rsidP="00AC5E1F">
            <w:pPr>
              <w:tabs>
                <w:tab w:val="left" w:pos="-3600"/>
              </w:tabs>
            </w:pPr>
            <w:r w:rsidRPr="00792C25">
              <w:t>Assessment and design of classification rules</w:t>
            </w:r>
          </w:p>
        </w:tc>
      </w:tr>
      <w:tr w:rsidR="0011466A" w:rsidRPr="00544B2C" w:rsidTr="00AC5E1F">
        <w:tblPrEx>
          <w:tblLook w:val="04A0"/>
        </w:tblPrEx>
        <w:trPr>
          <w:gridAfter w:val="1"/>
          <w:wAfter w:w="25" w:type="dxa"/>
        </w:trPr>
        <w:tc>
          <w:tcPr>
            <w:tcW w:w="6990" w:type="dxa"/>
          </w:tcPr>
          <w:p w:rsidR="0011466A" w:rsidRPr="00792C25" w:rsidRDefault="0011466A" w:rsidP="00AC5E1F">
            <w:pPr>
              <w:tabs>
                <w:tab w:val="left" w:pos="-3600"/>
              </w:tabs>
            </w:pPr>
            <w:r w:rsidRPr="00792C25">
              <w:t>Cross validation and bootstraps</w:t>
            </w:r>
          </w:p>
        </w:tc>
      </w:tr>
      <w:tr w:rsidR="0011466A" w:rsidRPr="00544B2C" w:rsidTr="00AC5E1F">
        <w:tblPrEx>
          <w:tblLook w:val="04A0"/>
        </w:tblPrEx>
        <w:trPr>
          <w:gridAfter w:val="1"/>
          <w:wAfter w:w="25" w:type="dxa"/>
        </w:trPr>
        <w:tc>
          <w:tcPr>
            <w:tcW w:w="6990" w:type="dxa"/>
          </w:tcPr>
          <w:p w:rsidR="0011466A" w:rsidRPr="00792C25" w:rsidRDefault="0011466A" w:rsidP="00AC5E1F">
            <w:pPr>
              <w:tabs>
                <w:tab w:val="left" w:pos="-3600"/>
              </w:tabs>
            </w:pPr>
            <w:r w:rsidRPr="00792C25">
              <w:t>Data visualization in higher dimensions (if time permits)</w:t>
            </w:r>
          </w:p>
        </w:tc>
      </w:tr>
    </w:tbl>
    <w:p w:rsidR="0011466A" w:rsidRDefault="0011466A" w:rsidP="0011466A"/>
    <w:p w:rsidR="0011466A" w:rsidRDefault="0011466A" w:rsidP="0011466A"/>
    <w:p w:rsidR="0011466A" w:rsidRDefault="0011466A" w:rsidP="0011466A">
      <w:pPr>
        <w:rPr>
          <w:color w:val="0000FF"/>
        </w:rPr>
      </w:pPr>
      <w:r>
        <w:rPr>
          <w:color w:val="0000FF"/>
        </w:rPr>
        <w:t xml:space="preserve"> </w:t>
      </w:r>
      <w:r>
        <w:rPr>
          <w:b/>
          <w:bCs/>
        </w:rPr>
        <w:t>Mapping contents to ILOs</w:t>
      </w:r>
    </w:p>
    <w:p w:rsidR="0011466A" w:rsidRDefault="0011466A" w:rsidP="0011466A">
      <w:pPr>
        <w:spacing w:line="360" w:lineRule="auto"/>
        <w:rPr>
          <w:b/>
          <w:bCs/>
        </w:rPr>
      </w:pP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069"/>
        <w:gridCol w:w="1350"/>
        <w:gridCol w:w="1577"/>
        <w:gridCol w:w="1571"/>
      </w:tblGrid>
      <w:tr w:rsidR="0011466A" w:rsidTr="00AC5E1F">
        <w:tc>
          <w:tcPr>
            <w:tcW w:w="2268" w:type="dxa"/>
            <w:vMerge w:val="restart"/>
            <w:tcBorders>
              <w:top w:val="single" w:sz="4" w:space="0" w:color="auto"/>
              <w:left w:val="single" w:sz="4" w:space="0" w:color="auto"/>
              <w:bottom w:val="single" w:sz="4" w:space="0" w:color="auto"/>
              <w:right w:val="single" w:sz="4" w:space="0" w:color="auto"/>
            </w:tcBorders>
          </w:tcPr>
          <w:p w:rsidR="0011466A" w:rsidRDefault="0011466A" w:rsidP="00AC5E1F">
            <w:r>
              <w:t>Topic</w:t>
            </w:r>
          </w:p>
        </w:tc>
        <w:tc>
          <w:tcPr>
            <w:tcW w:w="6567" w:type="dxa"/>
            <w:gridSpan w:val="4"/>
            <w:tcBorders>
              <w:top w:val="single" w:sz="4" w:space="0" w:color="auto"/>
              <w:left w:val="single" w:sz="4" w:space="0" w:color="auto"/>
              <w:bottom w:val="single" w:sz="4" w:space="0" w:color="auto"/>
              <w:right w:val="single" w:sz="4" w:space="0" w:color="auto"/>
            </w:tcBorders>
          </w:tcPr>
          <w:p w:rsidR="0011466A" w:rsidRDefault="0011466A" w:rsidP="00AC5E1F">
            <w:r>
              <w:t>Intended Learning Outcomes (ILOs)</w:t>
            </w:r>
          </w:p>
        </w:tc>
      </w:tr>
      <w:tr w:rsidR="0011466A" w:rsidTr="00AC5E1F">
        <w:tc>
          <w:tcPr>
            <w:tcW w:w="2268" w:type="dxa"/>
            <w:vMerge/>
            <w:tcBorders>
              <w:top w:val="single" w:sz="4" w:space="0" w:color="auto"/>
              <w:left w:val="single" w:sz="4" w:space="0" w:color="auto"/>
              <w:bottom w:val="single" w:sz="4" w:space="0" w:color="auto"/>
              <w:right w:val="single" w:sz="4" w:space="0" w:color="auto"/>
            </w:tcBorders>
            <w:vAlign w:val="center"/>
          </w:tcPr>
          <w:p w:rsidR="0011466A" w:rsidRDefault="0011466A" w:rsidP="00AC5E1F"/>
        </w:tc>
        <w:tc>
          <w:tcPr>
            <w:tcW w:w="2069" w:type="dxa"/>
            <w:tcBorders>
              <w:top w:val="single" w:sz="4" w:space="0" w:color="auto"/>
              <w:left w:val="single" w:sz="4" w:space="0" w:color="auto"/>
              <w:bottom w:val="single" w:sz="4" w:space="0" w:color="auto"/>
              <w:right w:val="single" w:sz="4" w:space="0" w:color="auto"/>
            </w:tcBorders>
          </w:tcPr>
          <w:p w:rsidR="0011466A" w:rsidRDefault="0011466A" w:rsidP="00AC5E1F">
            <w:r>
              <w:t>Knowledge and understanding</w:t>
            </w:r>
          </w:p>
        </w:tc>
        <w:tc>
          <w:tcPr>
            <w:tcW w:w="1350" w:type="dxa"/>
            <w:tcBorders>
              <w:top w:val="single" w:sz="4" w:space="0" w:color="auto"/>
              <w:left w:val="single" w:sz="4" w:space="0" w:color="auto"/>
              <w:bottom w:val="single" w:sz="4" w:space="0" w:color="auto"/>
              <w:right w:val="single" w:sz="4" w:space="0" w:color="auto"/>
            </w:tcBorders>
          </w:tcPr>
          <w:p w:rsidR="0011466A" w:rsidRDefault="0011466A" w:rsidP="00AC5E1F">
            <w:r>
              <w:t>Intellectual Skills</w:t>
            </w:r>
          </w:p>
        </w:tc>
        <w:tc>
          <w:tcPr>
            <w:tcW w:w="1577" w:type="dxa"/>
            <w:tcBorders>
              <w:top w:val="single" w:sz="4" w:space="0" w:color="auto"/>
              <w:left w:val="single" w:sz="4" w:space="0" w:color="auto"/>
              <w:bottom w:val="single" w:sz="4" w:space="0" w:color="auto"/>
              <w:right w:val="single" w:sz="4" w:space="0" w:color="auto"/>
            </w:tcBorders>
          </w:tcPr>
          <w:p w:rsidR="0011466A" w:rsidRDefault="0011466A" w:rsidP="00AC5E1F">
            <w:r>
              <w:t>Professional and practical skills</w:t>
            </w:r>
          </w:p>
        </w:tc>
        <w:tc>
          <w:tcPr>
            <w:tcW w:w="1571" w:type="dxa"/>
            <w:tcBorders>
              <w:top w:val="single" w:sz="4" w:space="0" w:color="auto"/>
              <w:left w:val="single" w:sz="4" w:space="0" w:color="auto"/>
              <w:bottom w:val="single" w:sz="4" w:space="0" w:color="auto"/>
              <w:right w:val="single" w:sz="4" w:space="0" w:color="auto"/>
            </w:tcBorders>
          </w:tcPr>
          <w:p w:rsidR="0011466A" w:rsidRDefault="0011466A" w:rsidP="00AC5E1F">
            <w:r>
              <w:t>General and Transferable skills</w:t>
            </w:r>
          </w:p>
        </w:tc>
      </w:tr>
      <w:tr w:rsidR="0011466A" w:rsidTr="00AC5E1F">
        <w:tc>
          <w:tcPr>
            <w:tcW w:w="2268" w:type="dxa"/>
            <w:tcBorders>
              <w:top w:val="single" w:sz="4" w:space="0" w:color="auto"/>
              <w:left w:val="single" w:sz="4" w:space="0" w:color="auto"/>
              <w:bottom w:val="single" w:sz="4" w:space="0" w:color="auto"/>
              <w:right w:val="single" w:sz="4" w:space="0" w:color="auto"/>
            </w:tcBorders>
          </w:tcPr>
          <w:p w:rsidR="0011466A" w:rsidRPr="00A03128" w:rsidRDefault="0011466A" w:rsidP="00AC5E1F">
            <w:pPr>
              <w:jc w:val="lowKashida"/>
              <w:rPr>
                <w:color w:val="0000FF"/>
                <w:u w:val="single"/>
              </w:rPr>
            </w:pPr>
            <w:r>
              <w:rPr>
                <w:color w:val="0000FF"/>
                <w:u w:val="single"/>
              </w:rPr>
              <w:t xml:space="preserve">Introduction and review </w:t>
            </w:r>
            <w:r w:rsidRPr="00A03128">
              <w:rPr>
                <w:color w:val="0000FF"/>
                <w:u w:val="single"/>
              </w:rPr>
              <w:t>on probability and statistics</w:t>
            </w:r>
          </w:p>
        </w:tc>
        <w:tc>
          <w:tcPr>
            <w:tcW w:w="2069"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r>
              <w:rPr>
                <w:rFonts w:cs="Arabic Transparent"/>
              </w:rPr>
              <w:t>A23</w:t>
            </w:r>
          </w:p>
        </w:tc>
        <w:tc>
          <w:tcPr>
            <w:tcW w:w="1350"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7"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1"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r>
      <w:tr w:rsidR="0011466A" w:rsidTr="00AC5E1F">
        <w:tc>
          <w:tcPr>
            <w:tcW w:w="2268" w:type="dxa"/>
            <w:tcBorders>
              <w:top w:val="single" w:sz="4" w:space="0" w:color="auto"/>
              <w:left w:val="single" w:sz="4" w:space="0" w:color="auto"/>
              <w:bottom w:val="single" w:sz="4" w:space="0" w:color="auto"/>
              <w:right w:val="single" w:sz="4" w:space="0" w:color="auto"/>
            </w:tcBorders>
          </w:tcPr>
          <w:p w:rsidR="0011466A" w:rsidRPr="00A03128" w:rsidRDefault="0011466A" w:rsidP="00AC5E1F">
            <w:pPr>
              <w:jc w:val="lowKashida"/>
              <w:rPr>
                <w:color w:val="0000FF"/>
                <w:u w:val="single"/>
              </w:rPr>
            </w:pPr>
            <w:r w:rsidRPr="00A03128">
              <w:rPr>
                <w:color w:val="0000FF"/>
                <w:u w:val="single"/>
              </w:rPr>
              <w:t>Introduction and review on linear algebra, matrices, and spaces.</w:t>
            </w:r>
          </w:p>
        </w:tc>
        <w:tc>
          <w:tcPr>
            <w:tcW w:w="2069" w:type="dxa"/>
            <w:tcBorders>
              <w:top w:val="single" w:sz="4" w:space="0" w:color="auto"/>
              <w:left w:val="single" w:sz="4" w:space="0" w:color="auto"/>
              <w:bottom w:val="single" w:sz="4" w:space="0" w:color="auto"/>
              <w:right w:val="single" w:sz="4" w:space="0" w:color="auto"/>
            </w:tcBorders>
          </w:tcPr>
          <w:p w:rsidR="0011466A" w:rsidRDefault="0011466A" w:rsidP="00AC5E1F">
            <w:r w:rsidRPr="000875F3">
              <w:rPr>
                <w:rFonts w:cs="Arabic Transparent"/>
              </w:rPr>
              <w:t>A23</w:t>
            </w:r>
          </w:p>
        </w:tc>
        <w:tc>
          <w:tcPr>
            <w:tcW w:w="1350"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7"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1"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r>
      <w:tr w:rsidR="0011466A" w:rsidTr="00AC5E1F">
        <w:tc>
          <w:tcPr>
            <w:tcW w:w="2268" w:type="dxa"/>
            <w:tcBorders>
              <w:top w:val="single" w:sz="4" w:space="0" w:color="auto"/>
              <w:left w:val="single" w:sz="4" w:space="0" w:color="auto"/>
              <w:bottom w:val="single" w:sz="4" w:space="0" w:color="auto"/>
              <w:right w:val="single" w:sz="4" w:space="0" w:color="auto"/>
            </w:tcBorders>
          </w:tcPr>
          <w:p w:rsidR="0011466A" w:rsidRPr="00A03128" w:rsidRDefault="0011466A" w:rsidP="00AC5E1F">
            <w:pPr>
              <w:jc w:val="lowKashida"/>
              <w:rPr>
                <w:color w:val="0000FF"/>
                <w:u w:val="single"/>
              </w:rPr>
            </w:pPr>
            <w:r w:rsidRPr="00A03128">
              <w:rPr>
                <w:color w:val="0000FF"/>
                <w:u w:val="single"/>
              </w:rPr>
              <w:t xml:space="preserve">Statistical decision theory, and </w:t>
            </w:r>
            <w:proofErr w:type="spellStart"/>
            <w:r w:rsidRPr="00A03128">
              <w:rPr>
                <w:color w:val="0000FF"/>
                <w:u w:val="single"/>
              </w:rPr>
              <w:t>Bayes</w:t>
            </w:r>
            <w:proofErr w:type="spellEnd"/>
            <w:r w:rsidRPr="00A03128">
              <w:rPr>
                <w:color w:val="0000FF"/>
                <w:u w:val="single"/>
              </w:rPr>
              <w:t xml:space="preserve"> regression and classification</w:t>
            </w:r>
          </w:p>
        </w:tc>
        <w:tc>
          <w:tcPr>
            <w:tcW w:w="2069" w:type="dxa"/>
            <w:tcBorders>
              <w:top w:val="single" w:sz="4" w:space="0" w:color="auto"/>
              <w:left w:val="single" w:sz="4" w:space="0" w:color="auto"/>
              <w:bottom w:val="single" w:sz="4" w:space="0" w:color="auto"/>
              <w:right w:val="single" w:sz="4" w:space="0" w:color="auto"/>
            </w:tcBorders>
          </w:tcPr>
          <w:p w:rsidR="0011466A" w:rsidRDefault="0011466A" w:rsidP="00AC5E1F">
            <w:r w:rsidRPr="000875F3">
              <w:rPr>
                <w:rFonts w:cs="Arabic Transparent"/>
              </w:rPr>
              <w:t>A23</w:t>
            </w:r>
          </w:p>
        </w:tc>
        <w:tc>
          <w:tcPr>
            <w:tcW w:w="1350"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7"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1"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r>
      <w:tr w:rsidR="0011466A" w:rsidTr="00AC5E1F">
        <w:tc>
          <w:tcPr>
            <w:tcW w:w="2268" w:type="dxa"/>
            <w:tcBorders>
              <w:top w:val="single" w:sz="4" w:space="0" w:color="auto"/>
              <w:left w:val="single" w:sz="4" w:space="0" w:color="auto"/>
              <w:bottom w:val="single" w:sz="4" w:space="0" w:color="auto"/>
              <w:right w:val="single" w:sz="4" w:space="0" w:color="auto"/>
            </w:tcBorders>
          </w:tcPr>
          <w:p w:rsidR="0011466A" w:rsidRPr="00A03128" w:rsidRDefault="0011466A" w:rsidP="00AC5E1F">
            <w:pPr>
              <w:jc w:val="lowKashida"/>
              <w:rPr>
                <w:color w:val="0000FF"/>
                <w:u w:val="single"/>
              </w:rPr>
            </w:pPr>
            <w:r w:rsidRPr="00A03128">
              <w:rPr>
                <w:color w:val="0000FF"/>
                <w:u w:val="single"/>
              </w:rPr>
              <w:t>Principal Component Analysis (PCA) and dimensionality reduction.</w:t>
            </w:r>
          </w:p>
        </w:tc>
        <w:tc>
          <w:tcPr>
            <w:tcW w:w="2069" w:type="dxa"/>
            <w:tcBorders>
              <w:top w:val="single" w:sz="4" w:space="0" w:color="auto"/>
              <w:left w:val="single" w:sz="4" w:space="0" w:color="auto"/>
              <w:bottom w:val="single" w:sz="4" w:space="0" w:color="auto"/>
              <w:right w:val="single" w:sz="4" w:space="0" w:color="auto"/>
            </w:tcBorders>
          </w:tcPr>
          <w:p w:rsidR="0011466A" w:rsidRDefault="0011466A" w:rsidP="00AC5E1F">
            <w:r w:rsidRPr="000875F3">
              <w:rPr>
                <w:rFonts w:cs="Arabic Transparent"/>
              </w:rPr>
              <w:t>A23</w:t>
            </w:r>
          </w:p>
        </w:tc>
        <w:tc>
          <w:tcPr>
            <w:tcW w:w="1350"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7"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1"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r>
      <w:tr w:rsidR="0011466A" w:rsidTr="00AC5E1F">
        <w:tc>
          <w:tcPr>
            <w:tcW w:w="2268" w:type="dxa"/>
            <w:tcBorders>
              <w:top w:val="single" w:sz="4" w:space="0" w:color="auto"/>
              <w:left w:val="single" w:sz="4" w:space="0" w:color="auto"/>
              <w:bottom w:val="single" w:sz="4" w:space="0" w:color="auto"/>
              <w:right w:val="single" w:sz="4" w:space="0" w:color="auto"/>
            </w:tcBorders>
          </w:tcPr>
          <w:p w:rsidR="0011466A" w:rsidRPr="00A03128" w:rsidRDefault="0011466A" w:rsidP="00AC5E1F">
            <w:pPr>
              <w:jc w:val="lowKashida"/>
              <w:rPr>
                <w:color w:val="0000FF"/>
                <w:u w:val="single"/>
              </w:rPr>
            </w:pPr>
            <w:r w:rsidRPr="00A03128">
              <w:rPr>
                <w:color w:val="0000FF"/>
                <w:u w:val="single"/>
              </w:rPr>
              <w:t xml:space="preserve">Linear models for regression </w:t>
            </w:r>
          </w:p>
        </w:tc>
        <w:tc>
          <w:tcPr>
            <w:tcW w:w="2069" w:type="dxa"/>
            <w:tcBorders>
              <w:top w:val="single" w:sz="4" w:space="0" w:color="auto"/>
              <w:left w:val="single" w:sz="4" w:space="0" w:color="auto"/>
              <w:bottom w:val="single" w:sz="4" w:space="0" w:color="auto"/>
              <w:right w:val="single" w:sz="4" w:space="0" w:color="auto"/>
            </w:tcBorders>
          </w:tcPr>
          <w:p w:rsidR="0011466A" w:rsidRDefault="0011466A" w:rsidP="00AC5E1F">
            <w:r w:rsidRPr="000875F3">
              <w:rPr>
                <w:rFonts w:cs="Arabic Transparent"/>
              </w:rPr>
              <w:t>A23</w:t>
            </w:r>
          </w:p>
        </w:tc>
        <w:tc>
          <w:tcPr>
            <w:tcW w:w="1350"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7"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1"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r>
      <w:tr w:rsidR="0011466A" w:rsidTr="00AC5E1F">
        <w:tc>
          <w:tcPr>
            <w:tcW w:w="2268" w:type="dxa"/>
            <w:tcBorders>
              <w:top w:val="single" w:sz="4" w:space="0" w:color="auto"/>
              <w:left w:val="single" w:sz="4" w:space="0" w:color="auto"/>
              <w:bottom w:val="single" w:sz="4" w:space="0" w:color="auto"/>
              <w:right w:val="single" w:sz="4" w:space="0" w:color="auto"/>
            </w:tcBorders>
          </w:tcPr>
          <w:p w:rsidR="0011466A" w:rsidRPr="00A03128" w:rsidRDefault="0011466A" w:rsidP="00AC5E1F">
            <w:pPr>
              <w:jc w:val="lowKashida"/>
              <w:rPr>
                <w:color w:val="0000FF"/>
                <w:u w:val="single"/>
              </w:rPr>
            </w:pPr>
            <w:r w:rsidRPr="00A03128">
              <w:rPr>
                <w:color w:val="0000FF"/>
                <w:u w:val="single"/>
              </w:rPr>
              <w:t>Linear models for classification (LDA, QDA, logistic regress</w:t>
            </w:r>
            <w:proofErr w:type="gramStart"/>
            <w:r w:rsidRPr="00A03128">
              <w:rPr>
                <w:color w:val="0000FF"/>
                <w:u w:val="single"/>
              </w:rPr>
              <w:t>,…</w:t>
            </w:r>
            <w:proofErr w:type="gramEnd"/>
            <w:r w:rsidRPr="00A03128">
              <w:rPr>
                <w:color w:val="0000FF"/>
                <w:u w:val="single"/>
              </w:rPr>
              <w:t>)</w:t>
            </w:r>
          </w:p>
        </w:tc>
        <w:tc>
          <w:tcPr>
            <w:tcW w:w="2069" w:type="dxa"/>
            <w:tcBorders>
              <w:top w:val="single" w:sz="4" w:space="0" w:color="auto"/>
              <w:left w:val="single" w:sz="4" w:space="0" w:color="auto"/>
              <w:bottom w:val="single" w:sz="4" w:space="0" w:color="auto"/>
              <w:right w:val="single" w:sz="4" w:space="0" w:color="auto"/>
            </w:tcBorders>
          </w:tcPr>
          <w:p w:rsidR="0011466A" w:rsidRDefault="0011466A" w:rsidP="00AC5E1F">
            <w:r w:rsidRPr="000875F3">
              <w:rPr>
                <w:rFonts w:cs="Arabic Transparent"/>
              </w:rPr>
              <w:t>A23</w:t>
            </w:r>
          </w:p>
        </w:tc>
        <w:tc>
          <w:tcPr>
            <w:tcW w:w="1350"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7"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1"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r>
      <w:tr w:rsidR="0011466A" w:rsidTr="00AC5E1F">
        <w:tc>
          <w:tcPr>
            <w:tcW w:w="2268" w:type="dxa"/>
            <w:tcBorders>
              <w:top w:val="single" w:sz="4" w:space="0" w:color="auto"/>
              <w:left w:val="single" w:sz="4" w:space="0" w:color="auto"/>
              <w:bottom w:val="single" w:sz="4" w:space="0" w:color="auto"/>
              <w:right w:val="single" w:sz="4" w:space="0" w:color="auto"/>
            </w:tcBorders>
          </w:tcPr>
          <w:p w:rsidR="0011466A" w:rsidRPr="00A03128" w:rsidRDefault="0011466A" w:rsidP="00AC5E1F">
            <w:pPr>
              <w:jc w:val="lowKashida"/>
              <w:rPr>
                <w:color w:val="0000FF"/>
                <w:u w:val="single"/>
              </w:rPr>
            </w:pPr>
            <w:r w:rsidRPr="00A03128">
              <w:rPr>
                <w:color w:val="0000FF"/>
                <w:u w:val="single"/>
              </w:rPr>
              <w:t xml:space="preserve">Neural networks for regression and classification and connection to linear </w:t>
            </w:r>
            <w:r w:rsidRPr="00A03128">
              <w:rPr>
                <w:color w:val="0000FF"/>
                <w:u w:val="single"/>
              </w:rPr>
              <w:lastRenderedPageBreak/>
              <w:t>models.</w:t>
            </w:r>
          </w:p>
        </w:tc>
        <w:tc>
          <w:tcPr>
            <w:tcW w:w="2069" w:type="dxa"/>
            <w:tcBorders>
              <w:top w:val="single" w:sz="4" w:space="0" w:color="auto"/>
              <w:left w:val="single" w:sz="4" w:space="0" w:color="auto"/>
              <w:bottom w:val="single" w:sz="4" w:space="0" w:color="auto"/>
              <w:right w:val="single" w:sz="4" w:space="0" w:color="auto"/>
            </w:tcBorders>
          </w:tcPr>
          <w:p w:rsidR="0011466A" w:rsidRDefault="0011466A" w:rsidP="00AC5E1F">
            <w:r w:rsidRPr="000875F3">
              <w:rPr>
                <w:rFonts w:cs="Arabic Transparent"/>
              </w:rPr>
              <w:lastRenderedPageBreak/>
              <w:t>A23</w:t>
            </w:r>
          </w:p>
        </w:tc>
        <w:tc>
          <w:tcPr>
            <w:tcW w:w="1350"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7"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r w:rsidRPr="00AF3502">
              <w:rPr>
                <w:rFonts w:cs="Arabic Transparent"/>
              </w:rPr>
              <w:t>C21</w:t>
            </w:r>
          </w:p>
        </w:tc>
        <w:tc>
          <w:tcPr>
            <w:tcW w:w="1571"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r>
      <w:tr w:rsidR="0011466A" w:rsidTr="00AC5E1F">
        <w:tc>
          <w:tcPr>
            <w:tcW w:w="2268" w:type="dxa"/>
            <w:tcBorders>
              <w:top w:val="single" w:sz="4" w:space="0" w:color="auto"/>
              <w:left w:val="single" w:sz="4" w:space="0" w:color="auto"/>
              <w:bottom w:val="single" w:sz="4" w:space="0" w:color="auto"/>
              <w:right w:val="single" w:sz="4" w:space="0" w:color="auto"/>
            </w:tcBorders>
          </w:tcPr>
          <w:p w:rsidR="0011466A" w:rsidRPr="00A03128" w:rsidRDefault="0011466A" w:rsidP="00AC5E1F">
            <w:pPr>
              <w:jc w:val="lowKashida"/>
              <w:rPr>
                <w:color w:val="0000FF"/>
                <w:u w:val="single"/>
              </w:rPr>
            </w:pPr>
            <w:r w:rsidRPr="00A03128">
              <w:rPr>
                <w:color w:val="0000FF"/>
                <w:u w:val="single"/>
              </w:rPr>
              <w:lastRenderedPageBreak/>
              <w:t xml:space="preserve">K-nearest neighbor rules for regression and classification </w:t>
            </w:r>
          </w:p>
        </w:tc>
        <w:tc>
          <w:tcPr>
            <w:tcW w:w="2069" w:type="dxa"/>
            <w:tcBorders>
              <w:top w:val="single" w:sz="4" w:space="0" w:color="auto"/>
              <w:left w:val="single" w:sz="4" w:space="0" w:color="auto"/>
              <w:bottom w:val="single" w:sz="4" w:space="0" w:color="auto"/>
              <w:right w:val="single" w:sz="4" w:space="0" w:color="auto"/>
            </w:tcBorders>
          </w:tcPr>
          <w:p w:rsidR="0011466A" w:rsidRDefault="0011466A" w:rsidP="00AC5E1F">
            <w:r w:rsidRPr="000875F3">
              <w:rPr>
                <w:rFonts w:cs="Arabic Transparent"/>
              </w:rPr>
              <w:t>A23</w:t>
            </w:r>
          </w:p>
        </w:tc>
        <w:tc>
          <w:tcPr>
            <w:tcW w:w="1350"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7"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1"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r>
      <w:tr w:rsidR="0011466A" w:rsidTr="00AC5E1F">
        <w:tc>
          <w:tcPr>
            <w:tcW w:w="2268" w:type="dxa"/>
            <w:tcBorders>
              <w:top w:val="single" w:sz="4" w:space="0" w:color="auto"/>
              <w:left w:val="single" w:sz="4" w:space="0" w:color="auto"/>
              <w:bottom w:val="single" w:sz="4" w:space="0" w:color="auto"/>
              <w:right w:val="single" w:sz="4" w:space="0" w:color="auto"/>
            </w:tcBorders>
          </w:tcPr>
          <w:p w:rsidR="0011466A" w:rsidRPr="00A03128" w:rsidRDefault="0011466A" w:rsidP="00AC5E1F">
            <w:pPr>
              <w:jc w:val="lowKashida"/>
              <w:rPr>
                <w:color w:val="0000FF"/>
                <w:u w:val="single"/>
              </w:rPr>
            </w:pPr>
            <w:r w:rsidRPr="00A03128">
              <w:rPr>
                <w:color w:val="0000FF"/>
                <w:u w:val="single"/>
              </w:rPr>
              <w:t>Classification and Regression Trees (CART)</w:t>
            </w:r>
          </w:p>
        </w:tc>
        <w:tc>
          <w:tcPr>
            <w:tcW w:w="2069" w:type="dxa"/>
            <w:tcBorders>
              <w:top w:val="single" w:sz="4" w:space="0" w:color="auto"/>
              <w:left w:val="single" w:sz="4" w:space="0" w:color="auto"/>
              <w:bottom w:val="single" w:sz="4" w:space="0" w:color="auto"/>
              <w:right w:val="single" w:sz="4" w:space="0" w:color="auto"/>
            </w:tcBorders>
          </w:tcPr>
          <w:p w:rsidR="0011466A" w:rsidRDefault="0011466A" w:rsidP="00AC5E1F">
            <w:r w:rsidRPr="000875F3">
              <w:rPr>
                <w:rFonts w:cs="Arabic Transparent"/>
              </w:rPr>
              <w:t>A23</w:t>
            </w:r>
          </w:p>
        </w:tc>
        <w:tc>
          <w:tcPr>
            <w:tcW w:w="1350"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7"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1"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r>
      <w:tr w:rsidR="0011466A" w:rsidTr="00AC5E1F">
        <w:tc>
          <w:tcPr>
            <w:tcW w:w="2268" w:type="dxa"/>
            <w:tcBorders>
              <w:top w:val="single" w:sz="4" w:space="0" w:color="auto"/>
              <w:left w:val="single" w:sz="4" w:space="0" w:color="auto"/>
              <w:bottom w:val="single" w:sz="4" w:space="0" w:color="auto"/>
              <w:right w:val="single" w:sz="4" w:space="0" w:color="auto"/>
            </w:tcBorders>
          </w:tcPr>
          <w:p w:rsidR="0011466A" w:rsidRPr="00A03128" w:rsidRDefault="0011466A" w:rsidP="00AC5E1F">
            <w:pPr>
              <w:jc w:val="lowKashida"/>
              <w:rPr>
                <w:color w:val="0000FF"/>
                <w:u w:val="single"/>
              </w:rPr>
            </w:pPr>
            <w:r w:rsidRPr="00A03128">
              <w:rPr>
                <w:color w:val="0000FF"/>
                <w:u w:val="single"/>
              </w:rPr>
              <w:t>Receiver Operating Characteristic curve (ROC) and Area under the curve (AUC)</w:t>
            </w:r>
          </w:p>
        </w:tc>
        <w:tc>
          <w:tcPr>
            <w:tcW w:w="2069" w:type="dxa"/>
            <w:tcBorders>
              <w:top w:val="single" w:sz="4" w:space="0" w:color="auto"/>
              <w:left w:val="single" w:sz="4" w:space="0" w:color="auto"/>
              <w:bottom w:val="single" w:sz="4" w:space="0" w:color="auto"/>
              <w:right w:val="single" w:sz="4" w:space="0" w:color="auto"/>
            </w:tcBorders>
          </w:tcPr>
          <w:p w:rsidR="0011466A" w:rsidRDefault="0011466A" w:rsidP="00AC5E1F">
            <w:r w:rsidRPr="000875F3">
              <w:rPr>
                <w:rFonts w:cs="Arabic Transparent"/>
              </w:rPr>
              <w:t>A23</w:t>
            </w:r>
          </w:p>
        </w:tc>
        <w:tc>
          <w:tcPr>
            <w:tcW w:w="1350"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r>
              <w:rPr>
                <w:rFonts w:cs="Arabic Transparent"/>
              </w:rPr>
              <w:t>B5</w:t>
            </w:r>
          </w:p>
        </w:tc>
        <w:tc>
          <w:tcPr>
            <w:tcW w:w="1577"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1"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r>
      <w:tr w:rsidR="0011466A" w:rsidTr="00AC5E1F">
        <w:tc>
          <w:tcPr>
            <w:tcW w:w="2268" w:type="dxa"/>
            <w:tcBorders>
              <w:top w:val="single" w:sz="4" w:space="0" w:color="auto"/>
              <w:left w:val="single" w:sz="4" w:space="0" w:color="auto"/>
              <w:bottom w:val="single" w:sz="4" w:space="0" w:color="auto"/>
              <w:right w:val="single" w:sz="4" w:space="0" w:color="auto"/>
            </w:tcBorders>
          </w:tcPr>
          <w:p w:rsidR="0011466A" w:rsidRPr="00A03128" w:rsidRDefault="0011466A" w:rsidP="00AC5E1F">
            <w:pPr>
              <w:jc w:val="lowKashida"/>
              <w:rPr>
                <w:color w:val="0000FF"/>
                <w:u w:val="single"/>
              </w:rPr>
            </w:pPr>
            <w:r w:rsidRPr="00A03128">
              <w:rPr>
                <w:color w:val="0000FF"/>
                <w:u w:val="single"/>
              </w:rPr>
              <w:t>Assessment and design of classification rules</w:t>
            </w:r>
          </w:p>
        </w:tc>
        <w:tc>
          <w:tcPr>
            <w:tcW w:w="2069" w:type="dxa"/>
            <w:tcBorders>
              <w:top w:val="single" w:sz="4" w:space="0" w:color="auto"/>
              <w:left w:val="single" w:sz="4" w:space="0" w:color="auto"/>
              <w:bottom w:val="single" w:sz="4" w:space="0" w:color="auto"/>
              <w:right w:val="single" w:sz="4" w:space="0" w:color="auto"/>
            </w:tcBorders>
          </w:tcPr>
          <w:p w:rsidR="0011466A" w:rsidRDefault="0011466A" w:rsidP="00AC5E1F">
            <w:r w:rsidRPr="000875F3">
              <w:rPr>
                <w:rFonts w:cs="Arabic Transparent"/>
              </w:rPr>
              <w:t>A23</w:t>
            </w:r>
          </w:p>
        </w:tc>
        <w:tc>
          <w:tcPr>
            <w:tcW w:w="1350"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7"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1"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r w:rsidRPr="00AF3502">
              <w:rPr>
                <w:rFonts w:cs="Arabic Transparent"/>
              </w:rPr>
              <w:t>D14</w:t>
            </w:r>
          </w:p>
        </w:tc>
      </w:tr>
      <w:tr w:rsidR="0011466A" w:rsidTr="00AC5E1F">
        <w:trPr>
          <w:trHeight w:val="413"/>
        </w:trPr>
        <w:tc>
          <w:tcPr>
            <w:tcW w:w="2268" w:type="dxa"/>
            <w:tcBorders>
              <w:top w:val="single" w:sz="4" w:space="0" w:color="auto"/>
              <w:left w:val="single" w:sz="4" w:space="0" w:color="auto"/>
              <w:bottom w:val="single" w:sz="4" w:space="0" w:color="auto"/>
              <w:right w:val="single" w:sz="4" w:space="0" w:color="auto"/>
            </w:tcBorders>
          </w:tcPr>
          <w:p w:rsidR="0011466A" w:rsidRPr="00A03128" w:rsidRDefault="0011466A" w:rsidP="00AC5E1F">
            <w:pPr>
              <w:jc w:val="lowKashida"/>
              <w:rPr>
                <w:color w:val="0000FF"/>
                <w:u w:val="single"/>
              </w:rPr>
            </w:pPr>
            <w:r w:rsidRPr="00A03128">
              <w:rPr>
                <w:color w:val="0000FF"/>
                <w:u w:val="single"/>
              </w:rPr>
              <w:t>Cross validation and bootstraps</w:t>
            </w:r>
          </w:p>
        </w:tc>
        <w:tc>
          <w:tcPr>
            <w:tcW w:w="2069" w:type="dxa"/>
            <w:tcBorders>
              <w:top w:val="single" w:sz="4" w:space="0" w:color="auto"/>
              <w:left w:val="single" w:sz="4" w:space="0" w:color="auto"/>
              <w:bottom w:val="single" w:sz="4" w:space="0" w:color="auto"/>
              <w:right w:val="single" w:sz="4" w:space="0" w:color="auto"/>
            </w:tcBorders>
          </w:tcPr>
          <w:p w:rsidR="0011466A" w:rsidRDefault="0011466A" w:rsidP="00AC5E1F">
            <w:r w:rsidRPr="000875F3">
              <w:rPr>
                <w:rFonts w:cs="Arabic Transparent"/>
              </w:rPr>
              <w:t>A23</w:t>
            </w:r>
          </w:p>
        </w:tc>
        <w:tc>
          <w:tcPr>
            <w:tcW w:w="1350"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r>
              <w:rPr>
                <w:rFonts w:cs="Arabic Transparent"/>
              </w:rPr>
              <w:t>B7</w:t>
            </w:r>
          </w:p>
        </w:tc>
        <w:tc>
          <w:tcPr>
            <w:tcW w:w="1577"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1"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r>
      <w:tr w:rsidR="0011466A" w:rsidTr="00AC5E1F">
        <w:trPr>
          <w:trHeight w:val="413"/>
        </w:trPr>
        <w:tc>
          <w:tcPr>
            <w:tcW w:w="2268" w:type="dxa"/>
            <w:tcBorders>
              <w:top w:val="single" w:sz="4" w:space="0" w:color="auto"/>
              <w:left w:val="single" w:sz="4" w:space="0" w:color="auto"/>
              <w:bottom w:val="single" w:sz="4" w:space="0" w:color="auto"/>
              <w:right w:val="single" w:sz="4" w:space="0" w:color="auto"/>
            </w:tcBorders>
          </w:tcPr>
          <w:p w:rsidR="0011466A" w:rsidRPr="00A03128" w:rsidRDefault="0011466A" w:rsidP="00AC5E1F">
            <w:pPr>
              <w:jc w:val="lowKashida"/>
              <w:rPr>
                <w:color w:val="0000FF"/>
                <w:u w:val="single"/>
              </w:rPr>
            </w:pPr>
            <w:r w:rsidRPr="00A03128">
              <w:rPr>
                <w:color w:val="0000FF"/>
                <w:u w:val="single"/>
              </w:rPr>
              <w:t>Data visualization in higher dimensions (if time permits)</w:t>
            </w:r>
          </w:p>
        </w:tc>
        <w:tc>
          <w:tcPr>
            <w:tcW w:w="2069" w:type="dxa"/>
            <w:tcBorders>
              <w:top w:val="single" w:sz="4" w:space="0" w:color="auto"/>
              <w:left w:val="single" w:sz="4" w:space="0" w:color="auto"/>
              <w:bottom w:val="single" w:sz="4" w:space="0" w:color="auto"/>
              <w:right w:val="single" w:sz="4" w:space="0" w:color="auto"/>
            </w:tcBorders>
          </w:tcPr>
          <w:p w:rsidR="0011466A" w:rsidRDefault="0011466A" w:rsidP="00AC5E1F">
            <w:r w:rsidRPr="000875F3">
              <w:rPr>
                <w:rFonts w:cs="Arabic Transparent"/>
              </w:rPr>
              <w:t>A23</w:t>
            </w:r>
          </w:p>
        </w:tc>
        <w:tc>
          <w:tcPr>
            <w:tcW w:w="1350"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7"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c>
          <w:tcPr>
            <w:tcW w:w="1571" w:type="dxa"/>
            <w:tcBorders>
              <w:top w:val="single" w:sz="4" w:space="0" w:color="auto"/>
              <w:left w:val="single" w:sz="4" w:space="0" w:color="auto"/>
              <w:bottom w:val="single" w:sz="4" w:space="0" w:color="auto"/>
              <w:right w:val="single" w:sz="4" w:space="0" w:color="auto"/>
            </w:tcBorders>
          </w:tcPr>
          <w:p w:rsidR="0011466A" w:rsidRDefault="0011466A" w:rsidP="00AC5E1F">
            <w:pPr>
              <w:rPr>
                <w:rFonts w:cs="Arabic Transparent"/>
              </w:rPr>
            </w:pPr>
          </w:p>
        </w:tc>
      </w:tr>
    </w:tbl>
    <w:p w:rsidR="0011466A" w:rsidRDefault="0011466A" w:rsidP="0011466A">
      <w:pPr>
        <w:rPr>
          <w:b/>
          <w:bCs/>
          <w:sz w:val="28"/>
          <w:szCs w:val="28"/>
        </w:rPr>
      </w:pPr>
    </w:p>
    <w:p w:rsidR="0011466A" w:rsidRDefault="0011466A" w:rsidP="0011466A">
      <w:pPr>
        <w:tabs>
          <w:tab w:val="left" w:pos="1155"/>
          <w:tab w:val="left" w:pos="5202"/>
        </w:tabs>
        <w:rPr>
          <w:sz w:val="20"/>
          <w:szCs w:val="20"/>
        </w:rPr>
      </w:pPr>
      <w:r>
        <w:rPr>
          <w:rFonts w:ascii="Verdana" w:hAnsi="Verdana"/>
          <w:color w:val="000000"/>
          <w:sz w:val="15"/>
          <w:szCs w:val="15"/>
        </w:rPr>
        <w:tab/>
      </w:r>
    </w:p>
    <w:p w:rsidR="0011466A" w:rsidRPr="00FB29DF" w:rsidRDefault="0011466A" w:rsidP="0011466A">
      <w:pPr>
        <w:rPr>
          <w:b/>
          <w:bCs/>
          <w:sz w:val="28"/>
          <w:szCs w:val="28"/>
        </w:rPr>
      </w:pPr>
      <w:r w:rsidRPr="00FB29DF">
        <w:rPr>
          <w:b/>
          <w:bCs/>
          <w:sz w:val="28"/>
          <w:szCs w:val="28"/>
        </w:rPr>
        <w:t>5. Teaching and Learning Methods</w:t>
      </w:r>
    </w:p>
    <w:p w:rsidR="0011466A" w:rsidRPr="00A03128" w:rsidRDefault="0011466A" w:rsidP="0011466A">
      <w:pPr>
        <w:numPr>
          <w:ilvl w:val="0"/>
          <w:numId w:val="4"/>
        </w:numPr>
      </w:pPr>
      <w:r w:rsidRPr="00A03128">
        <w:t>Lectures, and class work</w:t>
      </w:r>
    </w:p>
    <w:p w:rsidR="0011466A" w:rsidRDefault="0011466A" w:rsidP="0011466A">
      <w:pPr>
        <w:rPr>
          <w:b/>
          <w:bCs/>
        </w:rPr>
      </w:pPr>
    </w:p>
    <w:p w:rsidR="0011466A" w:rsidRPr="00FB29DF" w:rsidRDefault="0011466A" w:rsidP="0011466A">
      <w:pPr>
        <w:rPr>
          <w:b/>
          <w:bCs/>
          <w:sz w:val="28"/>
          <w:szCs w:val="28"/>
        </w:rPr>
      </w:pPr>
      <w:r w:rsidRPr="00FB29DF">
        <w:rPr>
          <w:b/>
          <w:bCs/>
          <w:sz w:val="28"/>
          <w:szCs w:val="28"/>
        </w:rPr>
        <w:t>6. Teaching and Learning Methods for students with limited capability</w:t>
      </w:r>
    </w:p>
    <w:p w:rsidR="0011466A" w:rsidRPr="00B05771" w:rsidRDefault="0011466A" w:rsidP="0011466A"/>
    <w:p w:rsidR="0011466A" w:rsidRDefault="0011466A" w:rsidP="0011466A">
      <w:pPr>
        <w:numPr>
          <w:ilvl w:val="0"/>
          <w:numId w:val="2"/>
        </w:numPr>
      </w:pPr>
      <w:r>
        <w:t>Using data show</w:t>
      </w:r>
    </w:p>
    <w:p w:rsidR="0011466A" w:rsidRPr="00B05771" w:rsidRDefault="0011466A" w:rsidP="0011466A">
      <w:pPr>
        <w:numPr>
          <w:ilvl w:val="0"/>
          <w:numId w:val="2"/>
        </w:numPr>
      </w:pPr>
      <w:r>
        <w:t>e-learning management tools</w:t>
      </w:r>
    </w:p>
    <w:p w:rsidR="0011466A" w:rsidRPr="00B05771" w:rsidRDefault="0011466A" w:rsidP="0011466A"/>
    <w:p w:rsidR="0011466A" w:rsidRDefault="0011466A" w:rsidP="0011466A"/>
    <w:p w:rsidR="0011466A" w:rsidRPr="00B05771" w:rsidRDefault="0011466A" w:rsidP="0011466A"/>
    <w:p w:rsidR="0011466A" w:rsidRPr="00FB29DF" w:rsidRDefault="0011466A" w:rsidP="0011466A">
      <w:pPr>
        <w:rPr>
          <w:b/>
          <w:bCs/>
          <w:sz w:val="28"/>
          <w:szCs w:val="28"/>
        </w:rPr>
      </w:pPr>
      <w:r w:rsidRPr="00FB29DF">
        <w:rPr>
          <w:b/>
          <w:bCs/>
          <w:sz w:val="28"/>
          <w:szCs w:val="28"/>
        </w:rPr>
        <w:t>7. Students Evaluation</w:t>
      </w:r>
    </w:p>
    <w:p w:rsidR="0011466A" w:rsidRPr="00B05771" w:rsidRDefault="0011466A" w:rsidP="0011466A"/>
    <w:p w:rsidR="0011466A" w:rsidRDefault="0011466A" w:rsidP="0011466A">
      <w:pPr>
        <w:numPr>
          <w:ilvl w:val="0"/>
          <w:numId w:val="5"/>
        </w:numPr>
        <w:rPr>
          <w:b/>
          <w:bCs/>
          <w:sz w:val="26"/>
          <w:szCs w:val="26"/>
        </w:rPr>
      </w:pPr>
      <w:r w:rsidRPr="00FB29DF">
        <w:rPr>
          <w:b/>
          <w:bCs/>
          <w:sz w:val="26"/>
          <w:szCs w:val="26"/>
        </w:rPr>
        <w:t>Used Methods</w:t>
      </w:r>
    </w:p>
    <w:p w:rsidR="0011466A" w:rsidRDefault="0011466A" w:rsidP="0011466A">
      <w:pPr>
        <w:numPr>
          <w:ilvl w:val="0"/>
          <w:numId w:val="6"/>
        </w:numPr>
      </w:pPr>
      <w:r>
        <w:t>Written HW, Computer exercises, and exams.</w:t>
      </w:r>
    </w:p>
    <w:p w:rsidR="0011466A" w:rsidRDefault="0011466A" w:rsidP="0011466A">
      <w:pPr>
        <w:rPr>
          <w:b/>
          <w:bCs/>
          <w:sz w:val="26"/>
          <w:szCs w:val="26"/>
        </w:rPr>
      </w:pPr>
    </w:p>
    <w:p w:rsidR="0011466A" w:rsidRPr="00FB29DF" w:rsidRDefault="0011466A" w:rsidP="0011466A">
      <w:pPr>
        <w:numPr>
          <w:ilvl w:val="0"/>
          <w:numId w:val="5"/>
        </w:numPr>
        <w:rPr>
          <w:b/>
          <w:bCs/>
          <w:sz w:val="26"/>
          <w:szCs w:val="26"/>
        </w:rPr>
      </w:pPr>
      <w:r w:rsidRPr="00FB29DF">
        <w:rPr>
          <w:b/>
          <w:bCs/>
          <w:sz w:val="26"/>
          <w:szCs w:val="26"/>
        </w:rPr>
        <w:t>Time</w:t>
      </w:r>
    </w:p>
    <w:p w:rsidR="0011466A" w:rsidRDefault="0011466A" w:rsidP="0011466A">
      <w:pPr>
        <w:ind w:left="1440"/>
      </w:pPr>
      <w:r>
        <w:t>Weekly</w:t>
      </w:r>
    </w:p>
    <w:p w:rsidR="0011466A" w:rsidRDefault="0011466A" w:rsidP="0011466A"/>
    <w:p w:rsidR="0011466A" w:rsidRDefault="0011466A" w:rsidP="0011466A">
      <w:pPr>
        <w:numPr>
          <w:ilvl w:val="0"/>
          <w:numId w:val="5"/>
        </w:numPr>
        <w:rPr>
          <w:b/>
          <w:bCs/>
          <w:sz w:val="26"/>
          <w:szCs w:val="26"/>
        </w:rPr>
      </w:pPr>
      <w:r w:rsidRPr="00FB29DF">
        <w:rPr>
          <w:b/>
          <w:bCs/>
          <w:sz w:val="26"/>
          <w:szCs w:val="26"/>
        </w:rPr>
        <w:t xml:space="preserve"> Grades Distribution</w:t>
      </w:r>
    </w:p>
    <w:p w:rsidR="0011466A" w:rsidRPr="00E25B99" w:rsidRDefault="0011466A" w:rsidP="0011466A">
      <w:pPr>
        <w:ind w:left="900"/>
      </w:pPr>
      <w:r w:rsidRPr="00E25B99">
        <w:t xml:space="preserve">Mid-Term Examination </w:t>
      </w:r>
      <w:r w:rsidRPr="00E25B99">
        <w:tab/>
      </w:r>
      <w:r w:rsidRPr="00E25B99">
        <w:tab/>
      </w:r>
      <w:r>
        <w:t>20</w:t>
      </w:r>
      <w:r w:rsidRPr="00E25B99">
        <w:t>%</w:t>
      </w:r>
    </w:p>
    <w:p w:rsidR="0011466A" w:rsidRPr="00E25B99" w:rsidRDefault="0011466A" w:rsidP="0011466A">
      <w:pPr>
        <w:ind w:left="900"/>
      </w:pPr>
      <w:r>
        <w:t xml:space="preserve">Final-term Examination      </w:t>
      </w:r>
      <w:r>
        <w:tab/>
      </w:r>
      <w:r>
        <w:tab/>
        <w:t>50</w:t>
      </w:r>
      <w:r w:rsidRPr="00E25B99">
        <w:t>%</w:t>
      </w:r>
    </w:p>
    <w:p w:rsidR="0011466A" w:rsidRPr="00E25B99" w:rsidRDefault="0011466A" w:rsidP="0011466A">
      <w:pPr>
        <w:ind w:left="900"/>
      </w:pPr>
      <w:proofErr w:type="gramStart"/>
      <w:r w:rsidRPr="00E25B99">
        <w:t xml:space="preserve">Oral </w:t>
      </w:r>
      <w:r>
        <w:t>Examination.</w:t>
      </w:r>
      <w:proofErr w:type="gramEnd"/>
      <w:r>
        <w:t xml:space="preserve">               </w:t>
      </w:r>
      <w:r>
        <w:tab/>
      </w:r>
      <w:r>
        <w:tab/>
      </w:r>
      <w:r w:rsidRPr="00E25B99">
        <w:t>%</w:t>
      </w:r>
    </w:p>
    <w:p w:rsidR="0011466A" w:rsidRPr="00E25B99" w:rsidRDefault="0011466A" w:rsidP="0011466A">
      <w:pPr>
        <w:ind w:left="900"/>
      </w:pPr>
      <w:r w:rsidRPr="00E25B99">
        <w:t>Practical Examination</w:t>
      </w:r>
      <w:r w:rsidRPr="00E25B99">
        <w:tab/>
      </w:r>
      <w:r w:rsidRPr="00E25B99">
        <w:tab/>
      </w:r>
      <w:r>
        <w:t>10%</w:t>
      </w:r>
    </w:p>
    <w:p w:rsidR="0011466A" w:rsidRPr="00E25B99" w:rsidRDefault="0011466A" w:rsidP="0011466A">
      <w:pPr>
        <w:ind w:left="900"/>
      </w:pPr>
      <w:r w:rsidRPr="00E25B99">
        <w:t>Semester Work</w:t>
      </w:r>
      <w:r>
        <w:t xml:space="preserve"> and Project</w:t>
      </w:r>
      <w:r w:rsidRPr="00E25B99">
        <w:t xml:space="preserve">   </w:t>
      </w:r>
      <w:r w:rsidRPr="00E25B99">
        <w:tab/>
      </w:r>
      <w:r>
        <w:t>20</w:t>
      </w:r>
      <w:r w:rsidRPr="00E25B99">
        <w:t>%</w:t>
      </w:r>
    </w:p>
    <w:p w:rsidR="0011466A" w:rsidRPr="00E25B99" w:rsidRDefault="0011466A" w:rsidP="0011466A">
      <w:pPr>
        <w:ind w:left="900"/>
        <w:rPr>
          <w:u w:val="single"/>
        </w:rPr>
      </w:pPr>
      <w:r w:rsidRPr="00E25B99">
        <w:rPr>
          <w:u w:val="single"/>
        </w:rPr>
        <w:t>Other types of assessment</w:t>
      </w:r>
      <w:r w:rsidRPr="00E25B99">
        <w:rPr>
          <w:u w:val="single"/>
        </w:rPr>
        <w:tab/>
      </w:r>
      <w:r>
        <w:rPr>
          <w:u w:val="single"/>
        </w:rPr>
        <w:tab/>
      </w:r>
      <w:r w:rsidRPr="00E25B99">
        <w:rPr>
          <w:u w:val="single"/>
        </w:rPr>
        <w:t>%</w:t>
      </w:r>
    </w:p>
    <w:p w:rsidR="0011466A" w:rsidRPr="00E25B99" w:rsidRDefault="0011466A" w:rsidP="0011466A">
      <w:pPr>
        <w:tabs>
          <w:tab w:val="right" w:pos="-3420"/>
          <w:tab w:val="right" w:pos="4500"/>
        </w:tabs>
        <w:ind w:left="900"/>
      </w:pPr>
      <w:r>
        <w:t>Total</w:t>
      </w:r>
      <w:r>
        <w:tab/>
        <w:t xml:space="preserve">        </w:t>
      </w:r>
      <w:r w:rsidRPr="00E25B99">
        <w:t>100%</w:t>
      </w:r>
    </w:p>
    <w:p w:rsidR="0011466A" w:rsidRPr="00FB29DF" w:rsidRDefault="0011466A" w:rsidP="0011466A">
      <w:pPr>
        <w:ind w:left="1440"/>
        <w:rPr>
          <w:b/>
          <w:bCs/>
          <w:sz w:val="26"/>
          <w:szCs w:val="26"/>
        </w:rPr>
      </w:pPr>
    </w:p>
    <w:p w:rsidR="0011466A" w:rsidRPr="00FB29DF" w:rsidRDefault="0011466A" w:rsidP="0011466A">
      <w:pPr>
        <w:rPr>
          <w:b/>
          <w:bCs/>
          <w:sz w:val="28"/>
          <w:szCs w:val="28"/>
        </w:rPr>
      </w:pPr>
      <w:r w:rsidRPr="00FB29DF">
        <w:rPr>
          <w:b/>
          <w:bCs/>
          <w:sz w:val="28"/>
          <w:szCs w:val="28"/>
        </w:rPr>
        <w:lastRenderedPageBreak/>
        <w:t>List of Books and References</w:t>
      </w:r>
    </w:p>
    <w:p w:rsidR="0011466A" w:rsidRPr="00B05771" w:rsidRDefault="0011466A" w:rsidP="0011466A"/>
    <w:p w:rsidR="0011466A" w:rsidRPr="00FB29DF" w:rsidRDefault="0011466A" w:rsidP="0011466A">
      <w:pPr>
        <w:rPr>
          <w:b/>
          <w:bCs/>
          <w:sz w:val="26"/>
          <w:szCs w:val="26"/>
        </w:rPr>
      </w:pPr>
      <w:r w:rsidRPr="00FB29DF">
        <w:rPr>
          <w:b/>
          <w:bCs/>
          <w:sz w:val="26"/>
          <w:szCs w:val="26"/>
        </w:rPr>
        <w:t>a) Notes</w:t>
      </w:r>
    </w:p>
    <w:p w:rsidR="0011466A" w:rsidRDefault="0011466A" w:rsidP="0011466A">
      <w:pPr>
        <w:numPr>
          <w:ilvl w:val="0"/>
          <w:numId w:val="1"/>
        </w:numPr>
        <w:ind w:right="851"/>
        <w:jc w:val="lowKashida"/>
      </w:pPr>
      <w:r>
        <w:t>Course Notes</w:t>
      </w:r>
    </w:p>
    <w:p w:rsidR="0011466A" w:rsidRDefault="0011466A" w:rsidP="0011466A">
      <w:pPr>
        <w:numPr>
          <w:ilvl w:val="0"/>
          <w:numId w:val="1"/>
        </w:numPr>
        <w:ind w:right="851"/>
        <w:jc w:val="lowKashida"/>
      </w:pPr>
      <w:r>
        <w:t>References</w:t>
      </w:r>
    </w:p>
    <w:p w:rsidR="0011466A" w:rsidRPr="00B05771" w:rsidRDefault="0011466A" w:rsidP="0011466A"/>
    <w:p w:rsidR="0011466A" w:rsidRPr="00B05771" w:rsidRDefault="0011466A" w:rsidP="0011466A"/>
    <w:p w:rsidR="0011466A" w:rsidRPr="00FB29DF" w:rsidRDefault="0011466A" w:rsidP="0011466A">
      <w:pPr>
        <w:rPr>
          <w:b/>
          <w:bCs/>
          <w:sz w:val="26"/>
          <w:szCs w:val="26"/>
        </w:rPr>
      </w:pPr>
      <w:r w:rsidRPr="00FB29DF">
        <w:rPr>
          <w:b/>
          <w:bCs/>
          <w:sz w:val="26"/>
          <w:szCs w:val="26"/>
        </w:rPr>
        <w:t>b) Mandatory Books</w:t>
      </w:r>
    </w:p>
    <w:p w:rsidR="0011466A" w:rsidRDefault="0011466A" w:rsidP="0011466A">
      <w:pPr>
        <w:tabs>
          <w:tab w:val="right" w:pos="0"/>
          <w:tab w:val="left" w:pos="2025"/>
        </w:tabs>
        <w:ind w:left="1440" w:hanging="1440"/>
      </w:pPr>
      <w:r>
        <w:tab/>
      </w:r>
      <w:r>
        <w:tab/>
      </w:r>
      <w:proofErr w:type="gramStart"/>
      <w:r w:rsidRPr="00DC28CC">
        <w:t>Bishop, Pattern Recognition and Machine Learning; Springer.</w:t>
      </w:r>
      <w:proofErr w:type="gramEnd"/>
    </w:p>
    <w:p w:rsidR="0011466A" w:rsidRDefault="0011466A" w:rsidP="0011466A">
      <w:pPr>
        <w:tabs>
          <w:tab w:val="right" w:pos="0"/>
          <w:tab w:val="right" w:pos="900"/>
        </w:tabs>
        <w:ind w:left="1440" w:hanging="1440"/>
      </w:pPr>
      <w:r>
        <w:tab/>
      </w:r>
      <w:r w:rsidRPr="00243A07">
        <w:tab/>
      </w:r>
    </w:p>
    <w:p w:rsidR="0011466A" w:rsidRDefault="0011466A" w:rsidP="0011466A">
      <w:pPr>
        <w:rPr>
          <w:b/>
          <w:bCs/>
          <w:sz w:val="26"/>
          <w:szCs w:val="26"/>
        </w:rPr>
      </w:pPr>
    </w:p>
    <w:p w:rsidR="0011466A" w:rsidRPr="00FB29DF" w:rsidRDefault="0011466A" w:rsidP="0011466A">
      <w:pPr>
        <w:rPr>
          <w:b/>
          <w:bCs/>
          <w:sz w:val="26"/>
          <w:szCs w:val="26"/>
        </w:rPr>
      </w:pPr>
      <w:r w:rsidRPr="00FB29DF">
        <w:rPr>
          <w:b/>
          <w:bCs/>
          <w:sz w:val="26"/>
          <w:szCs w:val="26"/>
        </w:rPr>
        <w:t>c) Suggested Books</w:t>
      </w:r>
    </w:p>
    <w:p w:rsidR="0011466A" w:rsidRPr="00124C72" w:rsidRDefault="0011466A" w:rsidP="0011466A">
      <w:pPr>
        <w:tabs>
          <w:tab w:val="right" w:pos="0"/>
          <w:tab w:val="right" w:pos="900"/>
        </w:tabs>
        <w:ind w:left="1440" w:hanging="1440"/>
      </w:pPr>
      <w:r>
        <w:rPr>
          <w:b/>
          <w:bCs/>
        </w:rPr>
        <w:t xml:space="preserve">                        </w:t>
      </w:r>
    </w:p>
    <w:p w:rsidR="0011466A" w:rsidRPr="00B05771" w:rsidRDefault="0011466A" w:rsidP="0011466A"/>
    <w:p w:rsidR="0011466A" w:rsidRDefault="0011466A" w:rsidP="0011466A">
      <w:pPr>
        <w:rPr>
          <w:b/>
          <w:bCs/>
          <w:sz w:val="26"/>
          <w:szCs w:val="26"/>
        </w:rPr>
      </w:pPr>
      <w:r w:rsidRPr="00FB29DF">
        <w:rPr>
          <w:b/>
          <w:bCs/>
          <w:sz w:val="26"/>
          <w:szCs w:val="26"/>
        </w:rPr>
        <w:t>d) Other publications</w:t>
      </w:r>
    </w:p>
    <w:p w:rsidR="0011466A" w:rsidRPr="00FB29DF" w:rsidRDefault="0011466A" w:rsidP="0011466A">
      <w:pPr>
        <w:rPr>
          <w:b/>
          <w:bCs/>
          <w:sz w:val="26"/>
          <w:szCs w:val="26"/>
        </w:rPr>
      </w:pPr>
    </w:p>
    <w:p w:rsidR="0011466A" w:rsidRDefault="0011466A" w:rsidP="0011466A">
      <w:pPr>
        <w:ind w:left="720"/>
        <w:rPr>
          <w:rtl/>
        </w:rPr>
      </w:pPr>
      <w:r>
        <w:rPr>
          <w:b/>
          <w:bCs/>
        </w:rPr>
        <w:t xml:space="preserve"> </w:t>
      </w:r>
      <w:r>
        <w:t xml:space="preserve">           - Periodicals, Web Sites … etc</w:t>
      </w:r>
    </w:p>
    <w:p w:rsidR="0011466A" w:rsidRPr="00B4252B" w:rsidRDefault="0011466A" w:rsidP="0011466A">
      <w:pPr>
        <w:spacing w:before="100" w:beforeAutospacing="1" w:after="100" w:afterAutospacing="1"/>
        <w:ind w:left="720" w:firstLine="720"/>
        <w:jc w:val="lowKashida"/>
      </w:pPr>
    </w:p>
    <w:p w:rsidR="0011466A" w:rsidRPr="00B05771" w:rsidRDefault="0011466A" w:rsidP="0011466A">
      <w:pPr>
        <w:pStyle w:val="Heading7"/>
        <w:spacing w:after="120"/>
        <w:jc w:val="left"/>
        <w:rPr>
          <w:rFonts w:cs="Times New Roman"/>
          <w:sz w:val="24"/>
          <w:szCs w:val="24"/>
        </w:rPr>
      </w:pPr>
      <w:r w:rsidRPr="00E25B99">
        <w:rPr>
          <w:rFonts w:cs="Times New Roman"/>
          <w:b/>
          <w:bCs/>
          <w:sz w:val="24"/>
          <w:szCs w:val="24"/>
        </w:rPr>
        <w:t xml:space="preserve">Course </w:t>
      </w:r>
      <w:r>
        <w:rPr>
          <w:rFonts w:cs="Times New Roman"/>
          <w:b/>
          <w:bCs/>
          <w:sz w:val="24"/>
          <w:szCs w:val="24"/>
        </w:rPr>
        <w:t>Coordinator</w:t>
      </w:r>
      <w:r w:rsidRPr="00A20AE6">
        <w:rPr>
          <w:rFonts w:cs="Times New Roman"/>
          <w:b/>
          <w:bCs/>
          <w:sz w:val="24"/>
          <w:szCs w:val="24"/>
        </w:rPr>
        <w:t>:</w:t>
      </w:r>
      <w:r>
        <w:rPr>
          <w:rFonts w:cs="Times New Roman"/>
          <w:b/>
          <w:bCs/>
          <w:sz w:val="24"/>
          <w:szCs w:val="24"/>
        </w:rPr>
        <w:t xml:space="preserve"> Dr. </w:t>
      </w:r>
      <w:proofErr w:type="spellStart"/>
      <w:r>
        <w:rPr>
          <w:rFonts w:cs="Times New Roman"/>
          <w:b/>
          <w:bCs/>
          <w:sz w:val="24"/>
          <w:szCs w:val="24"/>
        </w:rPr>
        <w:t>Waleed</w:t>
      </w:r>
      <w:proofErr w:type="spellEnd"/>
      <w:r>
        <w:rPr>
          <w:rFonts w:cs="Times New Roman"/>
          <w:b/>
          <w:bCs/>
          <w:sz w:val="24"/>
          <w:szCs w:val="24"/>
        </w:rPr>
        <w:t xml:space="preserve"> </w:t>
      </w:r>
      <w:proofErr w:type="spellStart"/>
      <w:r>
        <w:rPr>
          <w:rFonts w:cs="Times New Roman"/>
          <w:b/>
          <w:bCs/>
          <w:sz w:val="24"/>
          <w:szCs w:val="24"/>
        </w:rPr>
        <w:t>Yousif</w:t>
      </w:r>
      <w:proofErr w:type="spellEnd"/>
    </w:p>
    <w:p w:rsidR="0011466A" w:rsidRDefault="0011466A" w:rsidP="0011466A">
      <w:pPr>
        <w:rPr>
          <w:b/>
          <w:bCs/>
          <w:lang/>
        </w:rPr>
      </w:pPr>
    </w:p>
    <w:p w:rsidR="0011466A" w:rsidRPr="00B05771" w:rsidRDefault="0011466A" w:rsidP="0011466A">
      <w:r w:rsidRPr="00A20AE6">
        <w:rPr>
          <w:b/>
          <w:bCs/>
          <w:lang/>
        </w:rPr>
        <w:t xml:space="preserve">Chairman of the </w:t>
      </w:r>
      <w:r>
        <w:rPr>
          <w:b/>
          <w:bCs/>
          <w:lang/>
        </w:rPr>
        <w:t xml:space="preserve">Department: </w:t>
      </w:r>
      <w:r>
        <w:rPr>
          <w:b/>
          <w:bCs/>
        </w:rPr>
        <w:t>Prof. Dr.</w:t>
      </w:r>
    </w:p>
    <w:p w:rsidR="00F0656F" w:rsidRDefault="0011466A"/>
    <w:sectPr w:rsidR="00F0656F" w:rsidSect="008866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004D"/>
    <w:multiLevelType w:val="hybridMultilevel"/>
    <w:tmpl w:val="24FEA876"/>
    <w:lvl w:ilvl="0" w:tplc="5F745208">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B09A6"/>
    <w:multiLevelType w:val="hybridMultilevel"/>
    <w:tmpl w:val="A7E467F8"/>
    <w:lvl w:ilvl="0" w:tplc="69D22FB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B368FA"/>
    <w:multiLevelType w:val="hybridMultilevel"/>
    <w:tmpl w:val="E384FBC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C53B65"/>
    <w:multiLevelType w:val="hybridMultilevel"/>
    <w:tmpl w:val="8A46FFD4"/>
    <w:lvl w:ilvl="0" w:tplc="69D22FB8">
      <w:numFmt w:val="bullet"/>
      <w:lvlText w:val="-"/>
      <w:lvlJc w:val="left"/>
      <w:pPr>
        <w:ind w:left="1500" w:hanging="360"/>
      </w:pPr>
      <w:rPr>
        <w:rFonts w:ascii="Times New Roman" w:eastAsia="Times New Roman" w:hAnsi="Times New Roman" w:cs="Times New Roman"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623D02D0"/>
    <w:multiLevelType w:val="hybridMultilevel"/>
    <w:tmpl w:val="25384160"/>
    <w:lvl w:ilvl="0" w:tplc="69D22FB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4F125A"/>
    <w:multiLevelType w:val="hybridMultilevel"/>
    <w:tmpl w:val="7A383E1E"/>
    <w:lvl w:ilvl="0" w:tplc="69D22F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66A"/>
    <w:rsid w:val="0011466A"/>
    <w:rsid w:val="003E01BE"/>
    <w:rsid w:val="00886689"/>
    <w:rsid w:val="00DE0C0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6A"/>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11466A"/>
    <w:pPr>
      <w:keepNext/>
      <w:outlineLvl w:val="3"/>
    </w:pPr>
    <w:rPr>
      <w:rFonts w:ascii="Arial" w:hAnsi="Arial" w:cs="Arial"/>
      <w:sz w:val="40"/>
      <w:szCs w:val="20"/>
      <w:lang w:val="en-GB"/>
    </w:rPr>
  </w:style>
  <w:style w:type="paragraph" w:styleId="Heading7">
    <w:name w:val="heading 7"/>
    <w:basedOn w:val="Normal"/>
    <w:next w:val="Normal"/>
    <w:link w:val="Heading7Char"/>
    <w:qFormat/>
    <w:rsid w:val="0011466A"/>
    <w:pPr>
      <w:spacing w:before="240" w:after="60"/>
      <w:jc w:val="right"/>
      <w:outlineLvl w:val="6"/>
    </w:pPr>
    <w:rPr>
      <w:rFonts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1466A"/>
    <w:rPr>
      <w:rFonts w:ascii="Arial" w:eastAsia="Times New Roman" w:hAnsi="Arial" w:cs="Arial"/>
      <w:sz w:val="40"/>
      <w:szCs w:val="20"/>
    </w:rPr>
  </w:style>
  <w:style w:type="character" w:customStyle="1" w:styleId="Heading7Char">
    <w:name w:val="Heading 7 Char"/>
    <w:basedOn w:val="DefaultParagraphFont"/>
    <w:link w:val="Heading7"/>
    <w:rsid w:val="0011466A"/>
    <w:rPr>
      <w:rFonts w:ascii="Times New Roman" w:eastAsia="Times New Roman" w:hAnsi="Times New Roman" w:cs="Traditional Arabic"/>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hossam</dc:creator>
  <cp:lastModifiedBy>hossam</cp:lastModifiedBy>
  <cp:revision>1</cp:revision>
  <dcterms:created xsi:type="dcterms:W3CDTF">2013-11-27T21:06:00Z</dcterms:created>
  <dcterms:modified xsi:type="dcterms:W3CDTF">2013-11-27T21:06:00Z</dcterms:modified>
</cp:coreProperties>
</file>