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3" w:rsidRPr="0082642C" w:rsidRDefault="00A46253" w:rsidP="00A46253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A46253" w:rsidRDefault="00A46253" w:rsidP="00A46253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</w:t>
      </w:r>
      <w:r>
        <w:rPr>
          <w:b/>
          <w:bCs/>
        </w:rPr>
        <w:t>PH 111</w:t>
      </w:r>
      <w:r>
        <w:rPr>
          <w:b/>
          <w:bCs/>
          <w:color w:val="000000"/>
          <w:lang w:bidi="ar-EG"/>
        </w:rPr>
        <w:t xml:space="preserve">: </w:t>
      </w:r>
      <w:r w:rsidRPr="00E21488">
        <w:rPr>
          <w:b/>
          <w:bCs/>
          <w:color w:val="000000"/>
          <w:lang w:bidi="ar-EG"/>
        </w:rPr>
        <w:t>Physics</w:t>
      </w:r>
      <w:r>
        <w:rPr>
          <w:b/>
          <w:bCs/>
          <w:color w:val="000000"/>
          <w:lang w:bidi="ar-EG"/>
        </w:rPr>
        <w:t>)</w:t>
      </w:r>
    </w:p>
    <w:p w:rsidR="00A46253" w:rsidRDefault="00A46253" w:rsidP="00A46253">
      <w:pPr>
        <w:rPr>
          <w:b/>
          <w:bCs/>
          <w:color w:val="000000"/>
          <w:lang w:bidi="ar-EG"/>
        </w:rPr>
      </w:pPr>
    </w:p>
    <w:p w:rsidR="00A46253" w:rsidRPr="00730A0F" w:rsidRDefault="00A46253" w:rsidP="00A46253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A46253" w:rsidRPr="00166A64" w:rsidRDefault="00A46253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 xml:space="preserve">   </w:t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6A64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166A64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166A64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A46253" w:rsidRPr="00166A64" w:rsidRDefault="00A46253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A46253" w:rsidRPr="00166A64" w:rsidRDefault="00A46253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color w:val="000000"/>
                <w:lang w:bidi="ar-EG"/>
              </w:rPr>
              <w:t>Faculty of Computers &amp; Information</w:t>
            </w:r>
          </w:p>
          <w:p w:rsidR="00A46253" w:rsidRPr="00166A64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A46253" w:rsidRPr="00166A64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A46253" w:rsidRDefault="00A46253" w:rsidP="00A46253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A46253" w:rsidRDefault="00A46253" w:rsidP="00A46253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53" w:rsidRPr="00FB29DF" w:rsidRDefault="00A46253" w:rsidP="00A46253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A46253" w:rsidRPr="00FB29DF" w:rsidRDefault="00A46253" w:rsidP="00A4625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A46253" w:rsidRPr="00166A64" w:rsidRDefault="00A46253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A46253" w:rsidRPr="00166A64" w:rsidRDefault="00A46253" w:rsidP="00BF4E7A">
            <w:pPr>
              <w:pStyle w:val="Heading4"/>
              <w:bidi/>
              <w:jc w:val="right"/>
            </w:pPr>
            <w:r w:rsidRPr="00FF7093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PH 111</w:t>
            </w: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A46253" w:rsidRPr="002F63FE" w:rsidRDefault="00A46253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2F63FE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Physics</w:t>
            </w: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A46253" w:rsidRPr="00166A64" w:rsidRDefault="00A46253" w:rsidP="00BF4E7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A46253" w:rsidRPr="008A1B8F" w:rsidRDefault="00A46253" w:rsidP="00BF4E7A">
            <w:r>
              <w:t>General</w:t>
            </w: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166A64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A46253" w:rsidRPr="009667B6" w:rsidRDefault="00A46253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A46253" w:rsidRPr="00166A64" w:rsidTr="00BF4E7A">
        <w:tc>
          <w:tcPr>
            <w:tcW w:w="2628" w:type="dxa"/>
          </w:tcPr>
          <w:p w:rsidR="00A46253" w:rsidRPr="00166A64" w:rsidRDefault="00A46253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A46253" w:rsidRPr="00166A64" w:rsidRDefault="00A46253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A46253" w:rsidRPr="00166A64" w:rsidRDefault="00A46253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66A64">
              <w:rPr>
                <w:lang w:val="en-GB"/>
              </w:rPr>
              <w:t>) theoretical</w:t>
            </w:r>
            <w:r>
              <w:rPr>
                <w:lang w:val="en-GB"/>
              </w:rPr>
              <w:t xml:space="preserve">  (2) tutorial</w:t>
            </w:r>
          </w:p>
        </w:tc>
      </w:tr>
    </w:tbl>
    <w:p w:rsidR="00A46253" w:rsidRPr="00B05771" w:rsidRDefault="00A46253" w:rsidP="00A46253">
      <w:pPr>
        <w:rPr>
          <w:lang w:val="en-GB"/>
        </w:rPr>
      </w:pPr>
    </w:p>
    <w:p w:rsidR="00A46253" w:rsidRPr="00B05771" w:rsidRDefault="00A46253" w:rsidP="00A46253"/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A46253" w:rsidRDefault="00A46253" w:rsidP="00A46253">
      <w:pPr>
        <w:pStyle w:val="Heading7"/>
        <w:spacing w:after="120"/>
        <w:ind w:left="357"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course aims to provide first year's students with the required basics and fundamentals of </w:t>
      </w:r>
      <w:r>
        <w:t>Physics</w:t>
      </w:r>
      <w:r>
        <w:rPr>
          <w:sz w:val="24"/>
          <w:szCs w:val="24"/>
        </w:rPr>
        <w:t xml:space="preserve"> to provide students with a clear, logical presentation of the basic concepts and principals of physics through a broad range of interesting applications.</w:t>
      </w:r>
    </w:p>
    <w:p w:rsidR="00A46253" w:rsidRPr="00B05771" w:rsidRDefault="00A46253" w:rsidP="00A46253"/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A46253" w:rsidRDefault="00A46253" w:rsidP="00A46253">
      <w:pPr>
        <w:pStyle w:val="Heading7"/>
        <w:numPr>
          <w:ilvl w:val="0"/>
          <w:numId w:val="1"/>
        </w:numPr>
        <w:tabs>
          <w:tab w:val="left" w:pos="1170"/>
        </w:tabs>
        <w:spacing w:before="0" w:after="0"/>
        <w:ind w:left="900" w:right="806" w:hanging="9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A46253" w:rsidRDefault="00A46253" w:rsidP="00A46253">
      <w:pPr>
        <w:ind w:left="1080"/>
      </w:pPr>
      <w:r>
        <w:t xml:space="preserve">A1. Apply the basics of Physics. </w:t>
      </w:r>
    </w:p>
    <w:p w:rsidR="00A46253" w:rsidRDefault="00A46253" w:rsidP="00A46253">
      <w:pPr>
        <w:pStyle w:val="Heading7"/>
        <w:numPr>
          <w:ilvl w:val="0"/>
          <w:numId w:val="1"/>
        </w:numPr>
        <w:tabs>
          <w:tab w:val="left" w:pos="1170"/>
        </w:tabs>
        <w:spacing w:before="120" w:after="120"/>
        <w:ind w:left="900" w:right="806" w:hanging="9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A46253" w:rsidRDefault="00A46253" w:rsidP="00A46253">
      <w:pPr>
        <w:ind w:left="1080"/>
      </w:pPr>
      <w:r>
        <w:t>B</w:t>
      </w:r>
      <w:r w:rsidRPr="006C7238">
        <w:t>3</w:t>
      </w:r>
      <w:r>
        <w:t xml:space="preserve">. Develop </w:t>
      </w:r>
      <w:r w:rsidRPr="006C7238">
        <w:t>Analytical skills</w:t>
      </w:r>
      <w:r>
        <w:t xml:space="preserve">. </w:t>
      </w:r>
    </w:p>
    <w:p w:rsidR="00A46253" w:rsidRPr="00544A9E" w:rsidRDefault="00A46253" w:rsidP="00A46253">
      <w:pPr>
        <w:ind w:left="1080"/>
      </w:pPr>
      <w:r w:rsidRPr="00534835">
        <w:t xml:space="preserve">B8. </w:t>
      </w:r>
      <w:r w:rsidRPr="00534835">
        <w:rPr>
          <w:lang/>
        </w:rPr>
        <w:t>Gather and assess relevant information, using abstract ideas to interpret it effectively.</w:t>
      </w:r>
      <w:r>
        <w:rPr>
          <w:lang/>
        </w:rPr>
        <w:t xml:space="preserve"> </w:t>
      </w:r>
    </w:p>
    <w:p w:rsidR="00A46253" w:rsidRDefault="00A46253" w:rsidP="00A46253">
      <w:pPr>
        <w:pStyle w:val="Heading7"/>
        <w:numPr>
          <w:ilvl w:val="0"/>
          <w:numId w:val="1"/>
        </w:numPr>
        <w:tabs>
          <w:tab w:val="left" w:pos="1170"/>
        </w:tabs>
        <w:spacing w:before="120" w:after="0"/>
        <w:ind w:left="900" w:right="806" w:hanging="9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A46253" w:rsidRDefault="00A46253" w:rsidP="00A46253">
      <w:pPr>
        <w:pStyle w:val="Heading7"/>
        <w:numPr>
          <w:ilvl w:val="0"/>
          <w:numId w:val="1"/>
        </w:numPr>
        <w:tabs>
          <w:tab w:val="left" w:pos="1170"/>
        </w:tabs>
        <w:spacing w:before="120" w:after="0"/>
        <w:ind w:left="900" w:right="806" w:hanging="9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General and Transferable Skills</w:t>
      </w:r>
    </w:p>
    <w:p w:rsidR="00A46253" w:rsidRDefault="00A46253" w:rsidP="00A46253">
      <w:pPr>
        <w:ind w:left="1080"/>
        <w:rPr>
          <w:color w:val="000000"/>
        </w:rPr>
      </w:pPr>
      <w:r w:rsidRPr="007E25EB">
        <w:t>D9</w:t>
      </w:r>
      <w:r w:rsidRPr="000B5D45">
        <w:rPr>
          <w:color w:val="000000"/>
        </w:rPr>
        <w:t>. Follow Logical Thinking in real time problem solving.</w:t>
      </w:r>
      <w:r>
        <w:rPr>
          <w:color w:val="000000"/>
        </w:rPr>
        <w:t xml:space="preserve"> (IS)</w:t>
      </w:r>
    </w:p>
    <w:p w:rsidR="00A46253" w:rsidRPr="00B05771" w:rsidRDefault="00A46253" w:rsidP="00A46253"/>
    <w:p w:rsidR="00A46253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A46253" w:rsidRPr="00FB29DF" w:rsidRDefault="00A46253" w:rsidP="00A46253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08"/>
        <w:gridCol w:w="1080"/>
        <w:gridCol w:w="1080"/>
        <w:gridCol w:w="1080"/>
      </w:tblGrid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vAlign w:val="center"/>
          </w:tcPr>
          <w:p w:rsidR="00A46253" w:rsidRPr="00B07693" w:rsidRDefault="00A46253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b/>
                <w:color w:val="333333"/>
                <w:sz w:val="20"/>
                <w:szCs w:val="20"/>
              </w:rPr>
              <w:lastRenderedPageBreak/>
              <w:t>Electricity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Electrostatic charge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-Charge and matter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-Conservation of charge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-Coulomb law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Electrostatic field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-Electric field and electric force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-Electric charge in electric field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-Electric dipole electric field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Gauss Law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-Electric flux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-Gauss’s law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-Application of Gauss law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Electric Potential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-Work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-Potential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Capacitance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-Capacitor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-Capacitance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-Electric field energy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-Dielectric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b/>
                <w:color w:val="333333"/>
                <w:sz w:val="20"/>
                <w:szCs w:val="20"/>
              </w:rPr>
              <w:t>Optics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The nature of light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</w:t>
            </w:r>
            <w:smartTag w:uri="urn:schemas-microsoft-com:office:smarttags" w:element="place">
              <w:smartTag w:uri="urn:schemas-microsoft-com:office:smarttags" w:element="City">
                <w:r w:rsidRPr="00B07693">
                  <w:rPr>
                    <w:rFonts w:ascii="Arial" w:hAnsi="Arial" w:cs="Arial"/>
                    <w:color w:val="333333"/>
                    <w:sz w:val="20"/>
                    <w:szCs w:val="20"/>
                  </w:rPr>
                  <w:t>Newton</w:t>
                </w:r>
              </w:smartTag>
            </w:smartTag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's practical theory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-Huygens wave theory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-Spherical waves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-Plain waves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Reflection of light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-Plain Surface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-Diversion of light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-Diversion by successive reflections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Reflection at curved surface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-Concave mirrors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-Convex mirrors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Refraction at plain surface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-Snell's law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-Refraction through curved surface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A46253" w:rsidRPr="00B07693" w:rsidTr="00BF4E7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4608" w:type="dxa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Thin lens</w:t>
            </w:r>
          </w:p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  -Thin lens formula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6253" w:rsidRPr="00B07693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769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</w:tr>
    </w:tbl>
    <w:p w:rsidR="00A46253" w:rsidRDefault="00A46253" w:rsidP="00A46253">
      <w:pPr>
        <w:ind w:left="720"/>
        <w:rPr>
          <w:b/>
          <w:bCs/>
        </w:rPr>
      </w:pPr>
    </w:p>
    <w:p w:rsidR="00A46253" w:rsidRPr="008C47CC" w:rsidRDefault="00A46253" w:rsidP="00A46253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A46253" w:rsidRDefault="00A46253" w:rsidP="00A46253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A46253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Intended Learning Outcomes (ILOs)</w:t>
            </w:r>
          </w:p>
        </w:tc>
      </w:tr>
      <w:tr w:rsidR="00A46253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3" w:rsidRDefault="00A46253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r>
              <w:t>General and Transferable skills</w:t>
            </w: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b/>
                <w:color w:val="333333"/>
                <w:sz w:val="20"/>
                <w:szCs w:val="20"/>
              </w:rPr>
              <w:t>Electricity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Electrostatic charge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color w:val="333333"/>
                <w:sz w:val="20"/>
                <w:szCs w:val="20"/>
              </w:rPr>
              <w:t>Electrostatic field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  <w:r w:rsidRPr="00070566">
              <w:rPr>
                <w:rFonts w:cs="Arabic Transparent"/>
              </w:rPr>
              <w:t>, 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Gauss Law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color w:val="333333"/>
                <w:sz w:val="20"/>
                <w:szCs w:val="20"/>
              </w:rPr>
              <w:t>Electric Potential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color w:val="333333"/>
                <w:sz w:val="20"/>
                <w:szCs w:val="20"/>
              </w:rPr>
              <w:t>Capacit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ance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A1, 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C7, 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D9</w:t>
            </w: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b/>
                <w:color w:val="333333"/>
                <w:sz w:val="20"/>
                <w:szCs w:val="20"/>
              </w:rPr>
              <w:t>Optics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The nature of light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color w:val="333333"/>
                <w:sz w:val="20"/>
                <w:szCs w:val="20"/>
              </w:rPr>
              <w:t>Reflection of light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Reflection at curved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B3, B8, B8. B20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D13</w:t>
            </w: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Refraction at plain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  <w:tr w:rsidR="00A46253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Pr="00B60B26" w:rsidRDefault="00A46253" w:rsidP="00BF4E7A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0B26">
              <w:rPr>
                <w:rFonts w:ascii="Arial" w:hAnsi="Arial" w:cs="Arial"/>
                <w:color w:val="333333"/>
                <w:sz w:val="20"/>
                <w:szCs w:val="20"/>
              </w:rPr>
              <w:t>Thin lens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3" w:rsidRDefault="00A46253" w:rsidP="00BF4E7A">
            <w:pPr>
              <w:rPr>
                <w:rFonts w:cs="Arabic Transparent"/>
              </w:rPr>
            </w:pPr>
          </w:p>
        </w:tc>
      </w:tr>
    </w:tbl>
    <w:p w:rsidR="00A46253" w:rsidRDefault="00A46253" w:rsidP="00A46253">
      <w:pPr>
        <w:rPr>
          <w:b/>
          <w:bCs/>
        </w:rPr>
      </w:pPr>
    </w:p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A46253" w:rsidRPr="00B05771" w:rsidRDefault="00A46253" w:rsidP="00A46253"/>
    <w:p w:rsidR="00A46253" w:rsidRDefault="00A46253" w:rsidP="00A46253">
      <w:pPr>
        <w:ind w:left="900" w:right="900"/>
        <w:rPr>
          <w:b/>
          <w:bCs/>
        </w:rPr>
      </w:pPr>
      <w:r>
        <w:rPr>
          <w:b/>
          <w:bCs/>
        </w:rPr>
        <w:t>4.1-</w:t>
      </w:r>
      <w:r>
        <w:t xml:space="preserve"> Class Lectures</w:t>
      </w:r>
    </w:p>
    <w:p w:rsidR="00A46253" w:rsidRDefault="00A46253" w:rsidP="00A46253">
      <w:pPr>
        <w:ind w:left="180" w:right="900" w:firstLine="720"/>
      </w:pPr>
      <w:r>
        <w:rPr>
          <w:b/>
          <w:bCs/>
        </w:rPr>
        <w:t xml:space="preserve">4.2- </w:t>
      </w:r>
      <w:r>
        <w:t>Highly lab-based courses</w:t>
      </w:r>
    </w:p>
    <w:p w:rsidR="00A46253" w:rsidRDefault="00A46253" w:rsidP="00A46253">
      <w:pPr>
        <w:rPr>
          <w:b/>
          <w:bCs/>
        </w:rPr>
      </w:pPr>
    </w:p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A46253" w:rsidRDefault="00A46253" w:rsidP="00A46253">
      <w:r>
        <w:tab/>
        <w:t>Using data show</w:t>
      </w:r>
    </w:p>
    <w:p w:rsidR="00A46253" w:rsidRPr="00B05771" w:rsidRDefault="00A46253" w:rsidP="00A46253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A46253" w:rsidRPr="00B05771" w:rsidRDefault="00A46253" w:rsidP="00A46253">
      <w:r>
        <w:t xml:space="preserve">  </w:t>
      </w:r>
      <w:r>
        <w:tab/>
      </w:r>
    </w:p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A46253" w:rsidRDefault="00A46253" w:rsidP="00A46253">
      <w:pPr>
        <w:pStyle w:val="Heading7"/>
        <w:spacing w:before="40" w:after="40"/>
        <w:ind w:left="902" w:right="357"/>
        <w:jc w:val="left"/>
        <w:rPr>
          <w:sz w:val="24"/>
        </w:rPr>
      </w:pPr>
      <w:r>
        <w:rPr>
          <w:sz w:val="24"/>
        </w:rPr>
        <w:t>5.1- Lab exam</w:t>
      </w:r>
      <w:r>
        <w:rPr>
          <w:sz w:val="24"/>
        </w:rPr>
        <w:tab/>
      </w:r>
      <w:r>
        <w:rPr>
          <w:sz w:val="24"/>
        </w:rPr>
        <w:tab/>
      </w:r>
    </w:p>
    <w:p w:rsidR="00A46253" w:rsidRDefault="00A46253" w:rsidP="00A46253">
      <w:pPr>
        <w:pStyle w:val="Heading7"/>
        <w:spacing w:before="40" w:after="40"/>
        <w:ind w:left="902" w:right="357"/>
        <w:jc w:val="left"/>
        <w:rPr>
          <w:sz w:val="24"/>
        </w:rPr>
      </w:pPr>
      <w:r>
        <w:rPr>
          <w:sz w:val="24"/>
        </w:rPr>
        <w:t>5.2- Assignments</w:t>
      </w:r>
    </w:p>
    <w:p w:rsidR="00A46253" w:rsidRDefault="00A46253" w:rsidP="00A46253">
      <w:pPr>
        <w:pStyle w:val="Heading7"/>
        <w:spacing w:before="40" w:after="40"/>
        <w:ind w:left="902" w:right="357"/>
        <w:jc w:val="left"/>
        <w:rPr>
          <w:sz w:val="24"/>
        </w:rPr>
      </w:pPr>
      <w:r>
        <w:rPr>
          <w:sz w:val="24"/>
        </w:rPr>
        <w:t xml:space="preserve">5.3- Lab work </w:t>
      </w:r>
    </w:p>
    <w:p w:rsidR="00A46253" w:rsidRPr="007A6880" w:rsidRDefault="00A46253" w:rsidP="00A46253">
      <w:r>
        <w:tab/>
        <w:t xml:space="preserve">   5.4- Written exams</w:t>
      </w:r>
    </w:p>
    <w:p w:rsidR="00A46253" w:rsidRDefault="00A46253" w:rsidP="00A46253">
      <w:pPr>
        <w:autoSpaceDE w:val="0"/>
        <w:autoSpaceDN w:val="0"/>
        <w:adjustRightInd w:val="0"/>
        <w:ind w:left="720"/>
      </w:pPr>
    </w:p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A46253" w:rsidRDefault="00A46253" w:rsidP="00A46253">
      <w:pPr>
        <w:ind w:left="900" w:right="900"/>
      </w:pPr>
      <w:r>
        <w:t xml:space="preserve">Assessment 1: Test1    </w:t>
      </w:r>
      <w:r>
        <w:tab/>
        <w:t xml:space="preserve">    </w:t>
      </w:r>
      <w:r>
        <w:tab/>
        <w:t>Week 4</w:t>
      </w:r>
    </w:p>
    <w:p w:rsidR="00A46253" w:rsidRDefault="00A46253" w:rsidP="00A46253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A46253" w:rsidRDefault="00A46253" w:rsidP="00A46253">
      <w:pPr>
        <w:ind w:left="900" w:right="900"/>
      </w:pPr>
      <w:r>
        <w:t xml:space="preserve">Assessment 3: Midterm exam   </w:t>
      </w:r>
      <w:r>
        <w:tab/>
        <w:t>Week 10</w:t>
      </w:r>
    </w:p>
    <w:p w:rsidR="00A46253" w:rsidRDefault="00A46253" w:rsidP="00A46253">
      <w:pPr>
        <w:ind w:left="900" w:right="900"/>
      </w:pPr>
      <w:r>
        <w:t>Assessment 4: Project</w:t>
      </w:r>
      <w:r>
        <w:tab/>
        <w:t xml:space="preserve">    </w:t>
      </w:r>
      <w:r>
        <w:tab/>
        <w:t>Week 14</w:t>
      </w:r>
    </w:p>
    <w:p w:rsidR="00A46253" w:rsidRDefault="00A46253" w:rsidP="00A46253">
      <w:pPr>
        <w:ind w:left="900" w:right="900"/>
      </w:pPr>
      <w:r>
        <w:t xml:space="preserve">Assessment 5: final written exam </w:t>
      </w:r>
      <w:r>
        <w:tab/>
        <w:t xml:space="preserve">Week 16 </w:t>
      </w:r>
    </w:p>
    <w:p w:rsidR="00A46253" w:rsidRDefault="00A46253" w:rsidP="00A46253">
      <w:pPr>
        <w:rPr>
          <w:b/>
          <w:bCs/>
          <w:sz w:val="26"/>
          <w:szCs w:val="26"/>
        </w:rPr>
      </w:pPr>
    </w:p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A46253" w:rsidRDefault="00A46253" w:rsidP="00A46253">
      <w:pPr>
        <w:ind w:left="900" w:right="900"/>
      </w:pPr>
      <w:r>
        <w:t xml:space="preserve">Mid-term Examination </w:t>
      </w:r>
      <w:r>
        <w:tab/>
      </w:r>
      <w:r>
        <w:tab/>
        <w:t>15 %</w:t>
      </w:r>
    </w:p>
    <w:p w:rsidR="00A46253" w:rsidRDefault="00A46253" w:rsidP="00A46253">
      <w:pPr>
        <w:ind w:left="900" w:right="900"/>
      </w:pPr>
      <w:r>
        <w:t xml:space="preserve">Final-Year Examination      </w:t>
      </w:r>
      <w:r>
        <w:tab/>
      </w:r>
      <w:r>
        <w:tab/>
        <w:t xml:space="preserve">50 %          </w:t>
      </w:r>
    </w:p>
    <w:p w:rsidR="00A46253" w:rsidRDefault="00A46253" w:rsidP="00A46253">
      <w:pPr>
        <w:ind w:left="900" w:right="900"/>
      </w:pPr>
      <w:r>
        <w:t xml:space="preserve">Semester Work           </w:t>
      </w:r>
      <w:r>
        <w:tab/>
      </w:r>
      <w:r>
        <w:tab/>
        <w:t>15 %</w:t>
      </w:r>
    </w:p>
    <w:p w:rsidR="00A46253" w:rsidRDefault="00A46253" w:rsidP="00A46253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20%</w:t>
      </w:r>
    </w:p>
    <w:p w:rsidR="00A46253" w:rsidRDefault="00A46253" w:rsidP="00A46253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A46253" w:rsidRDefault="00A46253" w:rsidP="00A46253">
      <w:pPr>
        <w:ind w:left="446" w:right="446"/>
      </w:pPr>
    </w:p>
    <w:p w:rsidR="00A46253" w:rsidRDefault="00A46253" w:rsidP="00A46253">
      <w:pPr>
        <w:ind w:left="446" w:right="446"/>
      </w:pPr>
      <w:r>
        <w:t>Any formative only assessments</w:t>
      </w:r>
    </w:p>
    <w:p w:rsidR="00A46253" w:rsidRDefault="00A46253" w:rsidP="00A46253">
      <w:pPr>
        <w:ind w:left="446" w:right="446"/>
      </w:pPr>
    </w:p>
    <w:p w:rsidR="00A46253" w:rsidRPr="00FB29DF" w:rsidRDefault="00A46253" w:rsidP="00A4625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A46253" w:rsidRPr="00B05771" w:rsidRDefault="00A46253" w:rsidP="00A46253"/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A46253" w:rsidRDefault="00A46253" w:rsidP="00A46253">
      <w:pPr>
        <w:ind w:left="851" w:right="851"/>
      </w:pPr>
      <w:r>
        <w:lastRenderedPageBreak/>
        <w:t>Course Notes</w:t>
      </w:r>
    </w:p>
    <w:p w:rsidR="00A46253" w:rsidRDefault="00A46253" w:rsidP="00A46253">
      <w:pPr>
        <w:ind w:left="851" w:right="851"/>
      </w:pPr>
      <w:r>
        <w:t>- Handouts</w:t>
      </w:r>
    </w:p>
    <w:p w:rsidR="00A46253" w:rsidRPr="00B05771" w:rsidRDefault="00A46253" w:rsidP="00A46253"/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A46253" w:rsidRPr="001469AE" w:rsidRDefault="00A46253" w:rsidP="00A46253">
      <w:pPr>
        <w:tabs>
          <w:tab w:val="right" w:pos="0"/>
          <w:tab w:val="right" w:pos="900"/>
        </w:tabs>
        <w:ind w:left="1440" w:hanging="1440"/>
      </w:pPr>
      <w:r>
        <w:tab/>
      </w:r>
      <w:r>
        <w:tab/>
      </w:r>
      <w:r w:rsidRPr="001469AE">
        <w:rPr>
          <w:b/>
          <w:bCs/>
        </w:rPr>
        <w:t>Title:</w:t>
      </w:r>
      <w:r w:rsidRPr="001469AE">
        <w:rPr>
          <w:b/>
          <w:bCs/>
        </w:rPr>
        <w:tab/>
      </w:r>
    </w:p>
    <w:p w:rsidR="00A46253" w:rsidRDefault="00A46253" w:rsidP="00A46253">
      <w:pPr>
        <w:tabs>
          <w:tab w:val="right" w:pos="0"/>
          <w:tab w:val="right" w:pos="900"/>
        </w:tabs>
        <w:ind w:left="1440" w:hanging="1440"/>
        <w:rPr>
          <w:rFonts w:ascii="Times" w:hAnsi="Times"/>
          <w:sz w:val="22"/>
        </w:rPr>
      </w:pPr>
      <w:r w:rsidRPr="001469AE">
        <w:tab/>
      </w:r>
      <w:r w:rsidRPr="001469AE">
        <w:tab/>
      </w:r>
      <w:r w:rsidRPr="001469AE">
        <w:rPr>
          <w:b/>
          <w:bCs/>
        </w:rPr>
        <w:t>Author(s):</w:t>
      </w:r>
      <w:r w:rsidRPr="001469AE">
        <w:t xml:space="preserve"> </w:t>
      </w:r>
    </w:p>
    <w:p w:rsidR="00A46253" w:rsidRPr="001469AE" w:rsidRDefault="00A46253" w:rsidP="00A46253">
      <w:pPr>
        <w:tabs>
          <w:tab w:val="right" w:pos="0"/>
          <w:tab w:val="right" w:pos="900"/>
        </w:tabs>
        <w:ind w:left="1440" w:hanging="1440"/>
      </w:pPr>
      <w:r w:rsidRPr="001469AE">
        <w:tab/>
      </w:r>
      <w:r w:rsidRPr="001469AE">
        <w:tab/>
      </w:r>
      <w:r w:rsidRPr="001469AE">
        <w:rPr>
          <w:b/>
          <w:bCs/>
        </w:rPr>
        <w:t xml:space="preserve">Publisher: </w:t>
      </w:r>
    </w:p>
    <w:p w:rsidR="00A46253" w:rsidRPr="001469AE" w:rsidRDefault="00A46253" w:rsidP="00A46253">
      <w:pPr>
        <w:tabs>
          <w:tab w:val="right" w:pos="0"/>
          <w:tab w:val="right" w:pos="900"/>
        </w:tabs>
      </w:pPr>
      <w:r w:rsidRPr="001469AE">
        <w:rPr>
          <w:b/>
          <w:bCs/>
        </w:rPr>
        <w:tab/>
      </w:r>
      <w:r w:rsidRPr="001469AE">
        <w:rPr>
          <w:b/>
          <w:bCs/>
        </w:rPr>
        <w:tab/>
        <w:t>ISBN:</w:t>
      </w:r>
      <w:r w:rsidRPr="001469AE">
        <w:rPr>
          <w:b/>
          <w:bCs/>
        </w:rPr>
        <w:tab/>
      </w:r>
    </w:p>
    <w:p w:rsidR="00A46253" w:rsidRPr="00B05771" w:rsidRDefault="00A46253" w:rsidP="00A46253"/>
    <w:p w:rsidR="00A46253" w:rsidRPr="00FB29DF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A46253" w:rsidRPr="00B05771" w:rsidRDefault="00A46253" w:rsidP="00A46253"/>
    <w:p w:rsidR="00A46253" w:rsidRDefault="00A46253" w:rsidP="00A4625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  <w:r>
        <w:rPr>
          <w:b/>
          <w:bCs/>
          <w:sz w:val="26"/>
          <w:szCs w:val="26"/>
        </w:rPr>
        <w:t xml:space="preserve"> </w:t>
      </w:r>
    </w:p>
    <w:p w:rsidR="00F0656F" w:rsidRDefault="00A46253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BAF"/>
    <w:multiLevelType w:val="hybridMultilevel"/>
    <w:tmpl w:val="F3E2E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253"/>
    <w:rsid w:val="003E01BE"/>
    <w:rsid w:val="00A3489E"/>
    <w:rsid w:val="00A46253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4625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A4625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6253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A46253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2013-11-24T05:47:00Z</dcterms:created>
  <dcterms:modified xsi:type="dcterms:W3CDTF">2013-11-24T05:47:00Z</dcterms:modified>
</cp:coreProperties>
</file>