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E2" w:rsidRPr="0082642C" w:rsidRDefault="00673AE2" w:rsidP="00673AE2">
      <w:pPr>
        <w:jc w:val="center"/>
        <w:rPr>
          <w:b/>
          <w:bCs/>
          <w:color w:val="000000"/>
          <w:sz w:val="36"/>
          <w:szCs w:val="36"/>
          <w:lang w:bidi="ar-EG"/>
        </w:rPr>
      </w:pPr>
      <w:r w:rsidRPr="0082642C">
        <w:rPr>
          <w:b/>
          <w:bCs/>
          <w:color w:val="000000"/>
          <w:sz w:val="36"/>
          <w:szCs w:val="36"/>
          <w:lang w:bidi="ar-EG"/>
        </w:rPr>
        <w:t>Course Specification</w:t>
      </w:r>
    </w:p>
    <w:p w:rsidR="00673AE2" w:rsidRDefault="00673AE2" w:rsidP="00673AE2">
      <w:pPr>
        <w:jc w:val="center"/>
        <w:rPr>
          <w:b/>
          <w:bCs/>
          <w:color w:val="000000"/>
          <w:lang w:bidi="ar-EG"/>
        </w:rPr>
      </w:pPr>
      <w:r>
        <w:rPr>
          <w:b/>
          <w:bCs/>
          <w:color w:val="000000"/>
          <w:lang w:bidi="ar-EG"/>
        </w:rPr>
        <w:t>(</w:t>
      </w:r>
      <w:r w:rsidRPr="002B42A7">
        <w:rPr>
          <w:b/>
          <w:bCs/>
          <w:color w:val="000000"/>
          <w:lang w:bidi="ar-EG"/>
        </w:rPr>
        <w:t>ST 121: Probability and Statistics 1</w:t>
      </w:r>
      <w:r>
        <w:rPr>
          <w:b/>
          <w:bCs/>
          <w:color w:val="000000"/>
          <w:lang w:bidi="ar-EG"/>
        </w:rPr>
        <w:t>)</w:t>
      </w:r>
    </w:p>
    <w:p w:rsidR="00673AE2" w:rsidRDefault="00673AE2" w:rsidP="00673AE2">
      <w:pPr>
        <w:rPr>
          <w:b/>
          <w:bCs/>
          <w:color w:val="000000"/>
          <w:lang w:bidi="ar-EG"/>
        </w:rPr>
      </w:pPr>
    </w:p>
    <w:p w:rsidR="00673AE2" w:rsidRPr="00730A0F" w:rsidRDefault="00673AE2" w:rsidP="00673AE2">
      <w:pPr>
        <w:rPr>
          <w:b/>
          <w:bCs/>
          <w:color w:val="000000"/>
          <w:lang w:bidi="ar-EG"/>
        </w:rPr>
      </w:pPr>
      <w:r>
        <w:rPr>
          <w:b/>
          <w:bCs/>
          <w:color w:val="000000"/>
          <w:lang w:bidi="ar-EG"/>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673AE2" w:rsidRPr="00166A64" w:rsidTr="00BF4E7A">
        <w:tc>
          <w:tcPr>
            <w:tcW w:w="2628" w:type="dxa"/>
          </w:tcPr>
          <w:p w:rsidR="00673AE2" w:rsidRPr="00166A64" w:rsidRDefault="00673AE2" w:rsidP="00BF4E7A">
            <w:pPr>
              <w:pStyle w:val="Heading4"/>
              <w:bidi/>
              <w:jc w:val="right"/>
              <w:rPr>
                <w:rFonts w:ascii="Times New Roman" w:hAnsi="Times New Roman" w:cs="Times New Roman"/>
                <w:b/>
                <w:bCs/>
                <w:sz w:val="26"/>
                <w:szCs w:val="26"/>
                <w:lang w:val="en-US" w:bidi="ar-EG"/>
              </w:rPr>
            </w:pPr>
            <w:r w:rsidRPr="00166A64">
              <w:rPr>
                <w:rFonts w:ascii="Times New Roman" w:hAnsi="Times New Roman" w:cs="Times New Roman"/>
                <w:b/>
                <w:bCs/>
                <w:color w:val="000000"/>
                <w:sz w:val="26"/>
                <w:szCs w:val="26"/>
                <w:lang w:bidi="ar-EG"/>
              </w:rPr>
              <w:t>University:</w:t>
            </w:r>
          </w:p>
        </w:tc>
        <w:tc>
          <w:tcPr>
            <w:tcW w:w="5894" w:type="dxa"/>
          </w:tcPr>
          <w:p w:rsidR="00673AE2" w:rsidRPr="00166A64" w:rsidRDefault="00673AE2" w:rsidP="00BF4E7A">
            <w:pPr>
              <w:bidi/>
              <w:jc w:val="right"/>
              <w:rPr>
                <w:color w:val="000000"/>
                <w:lang w:bidi="ar-EG"/>
              </w:rPr>
            </w:pPr>
            <w:r w:rsidRPr="00166A64">
              <w:rPr>
                <w:b/>
                <w:bCs/>
                <w:color w:val="000000"/>
                <w:lang w:bidi="ar-EG"/>
              </w:rPr>
              <w:t xml:space="preserve">   </w:t>
            </w:r>
            <w:r w:rsidRPr="00166A64">
              <w:rPr>
                <w:b/>
                <w:bCs/>
                <w:color w:val="000000"/>
                <w:lang w:bidi="ar-EG"/>
              </w:rPr>
              <w:tab/>
            </w:r>
            <w:proofErr w:type="spellStart"/>
            <w:smartTag w:uri="urn:schemas-microsoft-com:office:smarttags" w:element="place">
              <w:smartTag w:uri="urn:schemas-microsoft-com:office:smarttags" w:element="PlaceName">
                <w:r w:rsidRPr="00166A64">
                  <w:rPr>
                    <w:color w:val="000000"/>
                    <w:lang w:bidi="ar-EG"/>
                  </w:rPr>
                  <w:t>Helwan</w:t>
                </w:r>
              </w:smartTag>
              <w:proofErr w:type="spellEnd"/>
              <w:r w:rsidRPr="00166A64">
                <w:rPr>
                  <w:color w:val="000000"/>
                  <w:lang w:bidi="ar-EG"/>
                </w:rPr>
                <w:t xml:space="preserve"> </w:t>
              </w:r>
              <w:smartTag w:uri="urn:schemas-microsoft-com:office:smarttags" w:element="PlaceType">
                <w:r w:rsidRPr="00166A64">
                  <w:rPr>
                    <w:color w:val="000000"/>
                    <w:lang w:bidi="ar-EG"/>
                  </w:rPr>
                  <w:t>University</w:t>
                </w:r>
              </w:smartTag>
            </w:smartTag>
          </w:p>
          <w:p w:rsidR="00673AE2" w:rsidRPr="00166A64" w:rsidRDefault="00673AE2" w:rsidP="00BF4E7A">
            <w:pPr>
              <w:pStyle w:val="Heading4"/>
              <w:bidi/>
              <w:rPr>
                <w:rFonts w:ascii="Times New Roman" w:hAnsi="Times New Roman" w:cs="Times New Roman" w:hint="cs"/>
                <w:b/>
                <w:bCs/>
                <w:sz w:val="20"/>
                <w:lang w:val="en-US" w:bidi="ar-EG"/>
              </w:rPr>
            </w:pPr>
          </w:p>
        </w:tc>
      </w:tr>
      <w:tr w:rsidR="00673AE2" w:rsidRPr="00166A64" w:rsidTr="00BF4E7A">
        <w:tc>
          <w:tcPr>
            <w:tcW w:w="2628" w:type="dxa"/>
          </w:tcPr>
          <w:p w:rsidR="00673AE2" w:rsidRPr="00166A64" w:rsidRDefault="00673AE2" w:rsidP="00BF4E7A">
            <w:pPr>
              <w:pStyle w:val="Heading4"/>
              <w:bidi/>
              <w:jc w:val="right"/>
              <w:rPr>
                <w:rFonts w:ascii="Times New Roman" w:hAnsi="Times New Roman" w:cs="Times New Roman"/>
                <w:b/>
                <w:bCs/>
                <w:sz w:val="26"/>
                <w:szCs w:val="26"/>
                <w:lang w:val="en-US"/>
              </w:rPr>
            </w:pPr>
            <w:r w:rsidRPr="00166A64">
              <w:rPr>
                <w:rFonts w:ascii="Times New Roman" w:hAnsi="Times New Roman" w:cs="Times New Roman"/>
                <w:b/>
                <w:bCs/>
                <w:color w:val="000000"/>
                <w:sz w:val="26"/>
                <w:szCs w:val="26"/>
                <w:lang w:bidi="ar-EG"/>
              </w:rPr>
              <w:t>Faculty:</w:t>
            </w:r>
          </w:p>
        </w:tc>
        <w:tc>
          <w:tcPr>
            <w:tcW w:w="5894" w:type="dxa"/>
          </w:tcPr>
          <w:p w:rsidR="00673AE2" w:rsidRPr="00166A64" w:rsidRDefault="00673AE2" w:rsidP="00BF4E7A">
            <w:pPr>
              <w:bidi/>
              <w:jc w:val="right"/>
              <w:rPr>
                <w:rFonts w:hint="cs"/>
                <w:color w:val="000000"/>
                <w:lang w:bidi="ar-EG"/>
              </w:rPr>
            </w:pPr>
            <w:r w:rsidRPr="00166A64">
              <w:rPr>
                <w:b/>
                <w:bCs/>
                <w:color w:val="000000"/>
                <w:lang w:bidi="ar-EG"/>
              </w:rPr>
              <w:tab/>
            </w:r>
            <w:r w:rsidRPr="00166A64">
              <w:rPr>
                <w:b/>
                <w:bCs/>
                <w:color w:val="000000"/>
                <w:lang w:bidi="ar-EG"/>
              </w:rPr>
              <w:tab/>
            </w:r>
            <w:r w:rsidRPr="00166A64">
              <w:rPr>
                <w:color w:val="000000"/>
                <w:lang w:bidi="ar-EG"/>
              </w:rPr>
              <w:t>Faculty of Computers &amp; Information</w:t>
            </w:r>
          </w:p>
          <w:p w:rsidR="00673AE2" w:rsidRPr="00166A64" w:rsidRDefault="00673AE2" w:rsidP="00BF4E7A">
            <w:pPr>
              <w:pStyle w:val="Heading4"/>
              <w:bidi/>
              <w:jc w:val="right"/>
              <w:rPr>
                <w:rFonts w:ascii="Times New Roman" w:hAnsi="Times New Roman" w:cs="Times New Roman" w:hint="cs"/>
                <w:b/>
                <w:bCs/>
                <w:sz w:val="20"/>
                <w:lang w:val="en-US" w:bidi="ar-EG"/>
              </w:rPr>
            </w:pPr>
          </w:p>
        </w:tc>
      </w:tr>
      <w:tr w:rsidR="00673AE2" w:rsidRPr="00166A64" w:rsidTr="00BF4E7A">
        <w:tc>
          <w:tcPr>
            <w:tcW w:w="2628" w:type="dxa"/>
          </w:tcPr>
          <w:p w:rsidR="00673AE2" w:rsidRPr="00166A64" w:rsidRDefault="00673AE2" w:rsidP="00BF4E7A">
            <w:pPr>
              <w:pStyle w:val="Heading4"/>
              <w:bidi/>
              <w:jc w:val="right"/>
              <w:rPr>
                <w:rFonts w:ascii="Times New Roman" w:hAnsi="Times New Roman" w:cs="Times New Roman"/>
                <w:b/>
                <w:bCs/>
                <w:sz w:val="26"/>
                <w:szCs w:val="26"/>
                <w:lang w:val="en-US"/>
              </w:rPr>
            </w:pPr>
            <w:r w:rsidRPr="00166A64">
              <w:rPr>
                <w:rFonts w:ascii="Times New Roman" w:hAnsi="Times New Roman" w:cs="Times New Roman"/>
                <w:b/>
                <w:bCs/>
                <w:color w:val="000000"/>
                <w:sz w:val="26"/>
                <w:szCs w:val="26"/>
                <w:lang w:bidi="ar-EG"/>
              </w:rPr>
              <w:t>Department:</w:t>
            </w:r>
          </w:p>
        </w:tc>
        <w:tc>
          <w:tcPr>
            <w:tcW w:w="5894" w:type="dxa"/>
          </w:tcPr>
          <w:p w:rsidR="00673AE2" w:rsidRPr="00166A64" w:rsidRDefault="00673AE2" w:rsidP="00BF4E7A">
            <w:pPr>
              <w:pStyle w:val="Heading4"/>
              <w:bidi/>
              <w:jc w:val="right"/>
              <w:rPr>
                <w:rFonts w:ascii="Times New Roman" w:hAnsi="Times New Roman" w:cs="Times New Roman"/>
                <w:sz w:val="24"/>
                <w:szCs w:val="24"/>
                <w:lang w:val="en-US" w:bidi="ar-EG"/>
              </w:rPr>
            </w:pPr>
            <w:r w:rsidRPr="00166A64">
              <w:rPr>
                <w:rFonts w:ascii="Times New Roman" w:hAnsi="Times New Roman" w:cs="Times New Roman"/>
                <w:sz w:val="24"/>
                <w:szCs w:val="24"/>
                <w:lang w:val="en-US" w:bidi="ar-EG"/>
              </w:rPr>
              <w:t>Computer science</w:t>
            </w:r>
          </w:p>
        </w:tc>
      </w:tr>
    </w:tbl>
    <w:p w:rsidR="00673AE2" w:rsidRDefault="00673AE2" w:rsidP="00673AE2">
      <w:pPr>
        <w:pStyle w:val="Heading4"/>
        <w:rPr>
          <w:rFonts w:ascii="Times New Roman" w:hAnsi="Times New Roman" w:cs="Times New Roman"/>
          <w:b/>
          <w:bCs/>
          <w:sz w:val="20"/>
          <w:lang w:val="en-US"/>
        </w:rPr>
      </w:pPr>
    </w:p>
    <w:p w:rsidR="00673AE2" w:rsidRDefault="00673AE2" w:rsidP="00673AE2">
      <w:pPr>
        <w:pStyle w:val="Heading4"/>
        <w:rPr>
          <w:rFonts w:ascii="Times New Roman" w:hAnsi="Times New Roman" w:cs="Times New Roman"/>
          <w:b/>
          <w:bCs/>
          <w:sz w:val="28"/>
          <w:szCs w:val="28"/>
        </w:rPr>
      </w:pPr>
    </w:p>
    <w:p w:rsidR="00673AE2" w:rsidRPr="00FB29DF" w:rsidRDefault="00673AE2" w:rsidP="00673AE2">
      <w:pPr>
        <w:rPr>
          <w:b/>
          <w:bCs/>
          <w:sz w:val="28"/>
          <w:szCs w:val="28"/>
          <w:lang w:val="en-GB"/>
        </w:rPr>
      </w:pPr>
      <w:r w:rsidRPr="00FB29DF">
        <w:rPr>
          <w:b/>
          <w:bCs/>
          <w:sz w:val="28"/>
          <w:szCs w:val="28"/>
          <w:lang w:val="en-GB"/>
        </w:rPr>
        <w:t>1. Course Data</w:t>
      </w:r>
    </w:p>
    <w:p w:rsidR="00673AE2" w:rsidRPr="00FB29DF" w:rsidRDefault="00673AE2" w:rsidP="00673AE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5894"/>
      </w:tblGrid>
      <w:tr w:rsidR="00673AE2" w:rsidRPr="00166A64" w:rsidTr="00BF4E7A">
        <w:tc>
          <w:tcPr>
            <w:tcW w:w="2628" w:type="dxa"/>
          </w:tcPr>
          <w:p w:rsidR="00673AE2" w:rsidRPr="00166A64" w:rsidRDefault="00673AE2" w:rsidP="00BF4E7A">
            <w:pPr>
              <w:bidi/>
              <w:jc w:val="right"/>
              <w:rPr>
                <w:b/>
                <w:bCs/>
                <w:sz w:val="26"/>
                <w:szCs w:val="26"/>
              </w:rPr>
            </w:pPr>
            <w:r w:rsidRPr="00166A64">
              <w:rPr>
                <w:b/>
                <w:bCs/>
                <w:sz w:val="26"/>
                <w:szCs w:val="26"/>
                <w:lang w:val="en-GB"/>
              </w:rPr>
              <w:t>Code:</w:t>
            </w:r>
          </w:p>
          <w:p w:rsidR="00673AE2" w:rsidRPr="00166A64" w:rsidRDefault="00673AE2" w:rsidP="00BF4E7A">
            <w:pPr>
              <w:bidi/>
              <w:rPr>
                <w:rFonts w:hint="cs"/>
                <w:b/>
                <w:bCs/>
                <w:sz w:val="26"/>
                <w:szCs w:val="26"/>
                <w:lang w:val="en-GB" w:bidi="ar-EG"/>
              </w:rPr>
            </w:pPr>
          </w:p>
        </w:tc>
        <w:tc>
          <w:tcPr>
            <w:tcW w:w="5894" w:type="dxa"/>
          </w:tcPr>
          <w:p w:rsidR="00673AE2" w:rsidRPr="00166A64" w:rsidRDefault="00673AE2" w:rsidP="00BF4E7A">
            <w:pPr>
              <w:rPr>
                <w:lang w:val="en-GB"/>
              </w:rPr>
            </w:pPr>
            <w:r>
              <w:rPr>
                <w:lang w:val="en-GB"/>
              </w:rPr>
              <w:t>ST 121</w:t>
            </w:r>
          </w:p>
        </w:tc>
      </w:tr>
      <w:tr w:rsidR="00673AE2" w:rsidRPr="00166A64" w:rsidTr="00BF4E7A">
        <w:tc>
          <w:tcPr>
            <w:tcW w:w="2628" w:type="dxa"/>
          </w:tcPr>
          <w:p w:rsidR="00673AE2" w:rsidRPr="00166A64" w:rsidRDefault="00673AE2" w:rsidP="00BF4E7A">
            <w:pPr>
              <w:rPr>
                <w:rFonts w:hint="cs"/>
                <w:b/>
                <w:bCs/>
                <w:sz w:val="26"/>
                <w:szCs w:val="26"/>
                <w:lang w:val="en-GB" w:bidi="ar-EG"/>
              </w:rPr>
            </w:pPr>
            <w:r w:rsidRPr="00166A64">
              <w:rPr>
                <w:b/>
                <w:bCs/>
                <w:sz w:val="26"/>
                <w:szCs w:val="26"/>
                <w:lang w:val="en-GB"/>
              </w:rPr>
              <w:t>Course title:</w:t>
            </w:r>
          </w:p>
        </w:tc>
        <w:tc>
          <w:tcPr>
            <w:tcW w:w="5894" w:type="dxa"/>
          </w:tcPr>
          <w:p w:rsidR="00673AE2" w:rsidRPr="000834B5" w:rsidRDefault="00673AE2" w:rsidP="00BF4E7A">
            <w:r w:rsidRPr="000834B5">
              <w:t>Probability and Statistics 1</w:t>
            </w:r>
          </w:p>
        </w:tc>
      </w:tr>
      <w:tr w:rsidR="00673AE2" w:rsidRPr="00166A64" w:rsidTr="00BF4E7A">
        <w:tc>
          <w:tcPr>
            <w:tcW w:w="2628" w:type="dxa"/>
          </w:tcPr>
          <w:p w:rsidR="00673AE2" w:rsidRPr="00166A64" w:rsidRDefault="00673AE2" w:rsidP="00BF4E7A">
            <w:pPr>
              <w:rPr>
                <w:b/>
                <w:bCs/>
                <w:sz w:val="26"/>
                <w:szCs w:val="26"/>
                <w:lang w:val="en-GB"/>
              </w:rPr>
            </w:pPr>
            <w:r w:rsidRPr="00166A64">
              <w:rPr>
                <w:b/>
                <w:bCs/>
                <w:sz w:val="26"/>
                <w:szCs w:val="26"/>
                <w:lang w:val="en-GB"/>
              </w:rPr>
              <w:t>Level:</w:t>
            </w:r>
          </w:p>
        </w:tc>
        <w:tc>
          <w:tcPr>
            <w:tcW w:w="5894" w:type="dxa"/>
          </w:tcPr>
          <w:p w:rsidR="00673AE2" w:rsidRPr="00166A64" w:rsidRDefault="00673AE2" w:rsidP="00BF4E7A">
            <w:pPr>
              <w:rPr>
                <w:lang w:val="en-GB"/>
              </w:rPr>
            </w:pPr>
            <w:r>
              <w:rPr>
                <w:lang w:val="en-GB"/>
              </w:rPr>
              <w:t>2</w:t>
            </w:r>
          </w:p>
        </w:tc>
      </w:tr>
      <w:tr w:rsidR="00673AE2" w:rsidRPr="00166A64" w:rsidTr="00BF4E7A">
        <w:tc>
          <w:tcPr>
            <w:tcW w:w="2628" w:type="dxa"/>
          </w:tcPr>
          <w:p w:rsidR="00673AE2" w:rsidRPr="00166A64" w:rsidRDefault="00673AE2" w:rsidP="00BF4E7A">
            <w:pPr>
              <w:rPr>
                <w:b/>
                <w:bCs/>
                <w:sz w:val="26"/>
                <w:szCs w:val="26"/>
                <w:lang w:val="en-GB"/>
              </w:rPr>
            </w:pPr>
            <w:r w:rsidRPr="00166A64">
              <w:rPr>
                <w:b/>
                <w:bCs/>
                <w:sz w:val="26"/>
                <w:szCs w:val="26"/>
                <w:lang w:val="en-GB"/>
              </w:rPr>
              <w:t>Specialization:</w:t>
            </w:r>
          </w:p>
        </w:tc>
        <w:tc>
          <w:tcPr>
            <w:tcW w:w="5894" w:type="dxa"/>
          </w:tcPr>
          <w:p w:rsidR="00673AE2" w:rsidRPr="008A1B8F" w:rsidRDefault="00673AE2" w:rsidP="00BF4E7A">
            <w:r>
              <w:t>General</w:t>
            </w:r>
          </w:p>
        </w:tc>
      </w:tr>
      <w:tr w:rsidR="00673AE2" w:rsidRPr="00166A64" w:rsidTr="00BF4E7A">
        <w:tc>
          <w:tcPr>
            <w:tcW w:w="2628" w:type="dxa"/>
          </w:tcPr>
          <w:p w:rsidR="00673AE2" w:rsidRPr="00166A64" w:rsidRDefault="00673AE2" w:rsidP="00BF4E7A">
            <w:pPr>
              <w:bidi/>
              <w:jc w:val="right"/>
              <w:rPr>
                <w:b/>
                <w:bCs/>
                <w:sz w:val="26"/>
                <w:szCs w:val="26"/>
                <w:lang w:bidi="ar-EG"/>
              </w:rPr>
            </w:pPr>
            <w:r w:rsidRPr="00166A64">
              <w:rPr>
                <w:b/>
                <w:bCs/>
                <w:sz w:val="26"/>
                <w:szCs w:val="26"/>
                <w:lang w:bidi="ar-EG"/>
              </w:rPr>
              <w:t>Credit hours:</w:t>
            </w:r>
          </w:p>
        </w:tc>
        <w:tc>
          <w:tcPr>
            <w:tcW w:w="5894" w:type="dxa"/>
          </w:tcPr>
          <w:p w:rsidR="00673AE2" w:rsidRPr="009667B6" w:rsidRDefault="00673AE2" w:rsidP="00BF4E7A">
            <w:pPr>
              <w:bidi/>
              <w:jc w:val="right"/>
              <w:rPr>
                <w:lang w:bidi="ar-EG"/>
              </w:rPr>
            </w:pPr>
            <w:r>
              <w:rPr>
                <w:lang w:bidi="ar-EG"/>
              </w:rPr>
              <w:t>3 hours</w:t>
            </w:r>
          </w:p>
        </w:tc>
      </w:tr>
      <w:tr w:rsidR="00673AE2" w:rsidRPr="00166A64" w:rsidTr="00BF4E7A">
        <w:tc>
          <w:tcPr>
            <w:tcW w:w="2628" w:type="dxa"/>
          </w:tcPr>
          <w:p w:rsidR="00673AE2" w:rsidRPr="00166A64" w:rsidRDefault="00673AE2" w:rsidP="00BF4E7A">
            <w:pPr>
              <w:rPr>
                <w:b/>
                <w:bCs/>
                <w:sz w:val="26"/>
                <w:szCs w:val="26"/>
                <w:lang w:val="en-GB"/>
              </w:rPr>
            </w:pPr>
            <w:r w:rsidRPr="00166A64">
              <w:rPr>
                <w:b/>
                <w:bCs/>
                <w:sz w:val="26"/>
                <w:szCs w:val="26"/>
                <w:lang w:val="en-GB"/>
              </w:rPr>
              <w:t xml:space="preserve">Number of learning units (hours): </w:t>
            </w:r>
          </w:p>
          <w:p w:rsidR="00673AE2" w:rsidRPr="00166A64" w:rsidRDefault="00673AE2" w:rsidP="00BF4E7A">
            <w:pPr>
              <w:jc w:val="right"/>
              <w:rPr>
                <w:b/>
                <w:bCs/>
                <w:sz w:val="26"/>
                <w:szCs w:val="26"/>
                <w:lang w:val="en-GB"/>
              </w:rPr>
            </w:pPr>
          </w:p>
        </w:tc>
        <w:tc>
          <w:tcPr>
            <w:tcW w:w="5894" w:type="dxa"/>
          </w:tcPr>
          <w:p w:rsidR="00673AE2" w:rsidRPr="00166A64" w:rsidRDefault="00673AE2" w:rsidP="00BF4E7A">
            <w:pPr>
              <w:rPr>
                <w:lang w:val="en-GB"/>
              </w:rPr>
            </w:pPr>
            <w:r w:rsidRPr="00166A64">
              <w:rPr>
                <w:lang w:val="en-GB"/>
              </w:rPr>
              <w:t>(</w:t>
            </w:r>
            <w:r>
              <w:rPr>
                <w:lang w:val="en-GB"/>
              </w:rPr>
              <w:t>3</w:t>
            </w:r>
            <w:r w:rsidRPr="00166A64">
              <w:rPr>
                <w:lang w:val="en-GB"/>
              </w:rPr>
              <w:t>) theoretical</w:t>
            </w:r>
            <w:r>
              <w:rPr>
                <w:lang w:val="en-GB"/>
              </w:rPr>
              <w:t xml:space="preserve">  (2) tutorial</w:t>
            </w:r>
          </w:p>
        </w:tc>
      </w:tr>
    </w:tbl>
    <w:p w:rsidR="00673AE2" w:rsidRPr="00B05771" w:rsidRDefault="00673AE2" w:rsidP="00673AE2">
      <w:pPr>
        <w:rPr>
          <w:lang w:val="en-GB"/>
        </w:rPr>
      </w:pPr>
    </w:p>
    <w:p w:rsidR="00673AE2" w:rsidRPr="00B05771" w:rsidRDefault="00673AE2" w:rsidP="00673AE2"/>
    <w:p w:rsidR="00673AE2" w:rsidRPr="00FB29DF" w:rsidRDefault="00673AE2" w:rsidP="00673AE2">
      <w:pPr>
        <w:rPr>
          <w:b/>
          <w:bCs/>
          <w:sz w:val="28"/>
          <w:szCs w:val="28"/>
        </w:rPr>
      </w:pPr>
      <w:r w:rsidRPr="00FB29DF">
        <w:rPr>
          <w:b/>
          <w:bCs/>
          <w:sz w:val="28"/>
          <w:szCs w:val="28"/>
        </w:rPr>
        <w:t>2. Course Objective</w:t>
      </w:r>
    </w:p>
    <w:p w:rsidR="00673AE2" w:rsidRDefault="00673AE2" w:rsidP="00673AE2">
      <w:pPr>
        <w:autoSpaceDE w:val="0"/>
        <w:autoSpaceDN w:val="0"/>
        <w:adjustRightInd w:val="0"/>
        <w:ind w:firstLine="720"/>
        <w:rPr>
          <w:rFonts w:ascii="TimesNewRoman" w:hAnsi="TimesNewRoman" w:cs="TimesNewRoman"/>
          <w:sz w:val="20"/>
          <w:szCs w:val="20"/>
        </w:rPr>
      </w:pPr>
      <w:r w:rsidRPr="00226974">
        <w:t xml:space="preserve">Sample space ; probability axioms ; combinational techniques ; conditional probability ; independence and </w:t>
      </w:r>
      <w:proofErr w:type="spellStart"/>
      <w:r w:rsidRPr="00226974">
        <w:t>Bayes</w:t>
      </w:r>
      <w:proofErr w:type="spellEnd"/>
      <w:r w:rsidRPr="00226974">
        <w:t xml:space="preserve"> theorem ; Random variables ; distribution functions ; moments and generating function ; Some probability distributions ; Joint distribution ; the </w:t>
      </w:r>
      <w:proofErr w:type="spellStart"/>
      <w:r w:rsidRPr="00226974">
        <w:t>Chebyehev</w:t>
      </w:r>
      <w:proofErr w:type="spellEnd"/>
      <w:r w:rsidRPr="00226974">
        <w:t xml:space="preserve"> inequality and the law of large numbers ; The central limit theorem and sampling distribution</w:t>
      </w:r>
      <w:r>
        <w:rPr>
          <w:szCs w:val="20"/>
        </w:rPr>
        <w:t>.</w:t>
      </w:r>
    </w:p>
    <w:p w:rsidR="00673AE2" w:rsidRPr="00B05771" w:rsidRDefault="00673AE2" w:rsidP="00673AE2"/>
    <w:p w:rsidR="00673AE2" w:rsidRPr="00FB29DF" w:rsidRDefault="00673AE2" w:rsidP="00673AE2">
      <w:pPr>
        <w:rPr>
          <w:b/>
          <w:bCs/>
          <w:sz w:val="28"/>
          <w:szCs w:val="28"/>
        </w:rPr>
      </w:pPr>
      <w:r w:rsidRPr="00FB29DF">
        <w:rPr>
          <w:b/>
          <w:bCs/>
          <w:sz w:val="28"/>
          <w:szCs w:val="28"/>
        </w:rPr>
        <w:t>3. Intended Learning Outcomes:</w:t>
      </w:r>
    </w:p>
    <w:p w:rsidR="00673AE2" w:rsidRDefault="00673AE2" w:rsidP="00673AE2">
      <w:pPr>
        <w:pStyle w:val="Heading7"/>
        <w:numPr>
          <w:ilvl w:val="0"/>
          <w:numId w:val="1"/>
        </w:numPr>
        <w:tabs>
          <w:tab w:val="left" w:pos="990"/>
        </w:tabs>
        <w:spacing w:before="0" w:after="0"/>
        <w:ind w:left="900" w:right="806" w:hanging="180"/>
        <w:jc w:val="left"/>
        <w:rPr>
          <w:rFonts w:cs="Times New Roman"/>
          <w:b/>
          <w:bCs/>
          <w:sz w:val="24"/>
          <w:szCs w:val="24"/>
        </w:rPr>
      </w:pPr>
      <w:r>
        <w:rPr>
          <w:rFonts w:cs="Times New Roman"/>
          <w:b/>
          <w:bCs/>
          <w:sz w:val="24"/>
          <w:szCs w:val="24"/>
        </w:rPr>
        <w:t>Knowledge and Understanding</w:t>
      </w:r>
    </w:p>
    <w:p w:rsidR="00673AE2" w:rsidRDefault="00673AE2" w:rsidP="00673AE2">
      <w:pPr>
        <w:ind w:left="600" w:firstLine="390"/>
      </w:pPr>
      <w:r w:rsidRPr="00DE5AD1">
        <w:t>A5. Describe the Statistical Methods.</w:t>
      </w:r>
      <w:r>
        <w:t xml:space="preserve"> </w:t>
      </w:r>
    </w:p>
    <w:p w:rsidR="00673AE2" w:rsidRDefault="00673AE2" w:rsidP="00673AE2">
      <w:pPr>
        <w:pStyle w:val="Heading7"/>
        <w:numPr>
          <w:ilvl w:val="0"/>
          <w:numId w:val="1"/>
        </w:numPr>
        <w:tabs>
          <w:tab w:val="left" w:pos="990"/>
        </w:tabs>
        <w:spacing w:before="120" w:after="120"/>
        <w:ind w:left="900" w:right="806" w:hanging="180"/>
        <w:jc w:val="left"/>
        <w:rPr>
          <w:rFonts w:cs="Times New Roman"/>
          <w:b/>
          <w:bCs/>
          <w:sz w:val="24"/>
          <w:szCs w:val="24"/>
        </w:rPr>
      </w:pPr>
      <w:r>
        <w:rPr>
          <w:rFonts w:cs="Times New Roman"/>
          <w:b/>
          <w:bCs/>
          <w:sz w:val="24"/>
          <w:szCs w:val="24"/>
        </w:rPr>
        <w:t>Intellectual Skills</w:t>
      </w:r>
    </w:p>
    <w:p w:rsidR="00673AE2" w:rsidRPr="00DE5AD1" w:rsidRDefault="00673AE2" w:rsidP="00673AE2">
      <w:pPr>
        <w:ind w:left="990"/>
      </w:pPr>
      <w:r>
        <w:t>B</w:t>
      </w:r>
      <w:r w:rsidRPr="006C7238">
        <w:t>2</w:t>
      </w:r>
      <w:r>
        <w:t>.</w:t>
      </w:r>
      <w:r w:rsidRPr="006C7238">
        <w:t xml:space="preserve"> Select appropriate </w:t>
      </w:r>
      <w:r>
        <w:t>M</w:t>
      </w:r>
      <w:r w:rsidRPr="006C7238">
        <w:t>athematical method to solve a specific problem</w:t>
      </w:r>
      <w:r>
        <w:t xml:space="preserve">. </w:t>
      </w:r>
    </w:p>
    <w:p w:rsidR="00673AE2" w:rsidRPr="007B0AF6" w:rsidRDefault="00673AE2" w:rsidP="00673AE2">
      <w:pPr>
        <w:pStyle w:val="Heading7"/>
        <w:numPr>
          <w:ilvl w:val="0"/>
          <w:numId w:val="1"/>
        </w:numPr>
        <w:tabs>
          <w:tab w:val="left" w:pos="990"/>
        </w:tabs>
        <w:spacing w:before="120" w:after="0"/>
        <w:ind w:left="900" w:right="806" w:hanging="180"/>
        <w:jc w:val="left"/>
        <w:rPr>
          <w:rFonts w:cs="Times New Roman"/>
          <w:b/>
          <w:bCs/>
          <w:sz w:val="24"/>
          <w:szCs w:val="24"/>
        </w:rPr>
      </w:pPr>
      <w:r>
        <w:rPr>
          <w:rFonts w:cs="Times New Roman"/>
          <w:b/>
          <w:bCs/>
          <w:sz w:val="24"/>
          <w:szCs w:val="24"/>
        </w:rPr>
        <w:t>Professional and Practical Skills</w:t>
      </w:r>
    </w:p>
    <w:p w:rsidR="00673AE2" w:rsidRDefault="00673AE2" w:rsidP="00673AE2">
      <w:pPr>
        <w:numPr>
          <w:ilvl w:val="0"/>
          <w:numId w:val="1"/>
        </w:numPr>
        <w:tabs>
          <w:tab w:val="left" w:pos="990"/>
        </w:tabs>
        <w:ind w:left="900" w:hanging="180"/>
        <w:rPr>
          <w:b/>
          <w:bCs/>
        </w:rPr>
      </w:pPr>
      <w:r>
        <w:rPr>
          <w:b/>
          <w:bCs/>
        </w:rPr>
        <w:t>General and Transferable Skills</w:t>
      </w:r>
    </w:p>
    <w:p w:rsidR="00673AE2" w:rsidRPr="00490B95" w:rsidRDefault="00673AE2" w:rsidP="00673AE2">
      <w:pPr>
        <w:ind w:left="600" w:firstLine="390"/>
      </w:pPr>
      <w:r w:rsidRPr="000B5D45">
        <w:rPr>
          <w:color w:val="000000"/>
        </w:rPr>
        <w:t xml:space="preserve">D9. </w:t>
      </w:r>
      <w:r w:rsidRPr="00490B95">
        <w:t>Follow Logical Thinking in real time problem solving.</w:t>
      </w:r>
      <w:r>
        <w:t xml:space="preserve"> </w:t>
      </w:r>
    </w:p>
    <w:p w:rsidR="00673AE2" w:rsidRDefault="00673AE2" w:rsidP="00673AE2">
      <w:pPr>
        <w:ind w:left="600" w:firstLine="390"/>
        <w:rPr>
          <w:color w:val="000000"/>
        </w:rPr>
      </w:pPr>
      <w:r w:rsidRPr="00490B95">
        <w:t>D10. Follow Cri</w:t>
      </w:r>
      <w:r>
        <w:rPr>
          <w:color w:val="000000"/>
        </w:rPr>
        <w:t>tical and A</w:t>
      </w:r>
      <w:r w:rsidRPr="000B5D45">
        <w:rPr>
          <w:color w:val="000000"/>
        </w:rPr>
        <w:t>nalytical</w:t>
      </w:r>
      <w:r>
        <w:rPr>
          <w:color w:val="000000"/>
        </w:rPr>
        <w:t xml:space="preserve"> Thinking. </w:t>
      </w:r>
    </w:p>
    <w:p w:rsidR="00673AE2" w:rsidRPr="00B05771" w:rsidRDefault="00673AE2" w:rsidP="00673AE2">
      <w:pPr>
        <w:ind w:left="600" w:firstLine="390"/>
      </w:pPr>
    </w:p>
    <w:p w:rsidR="00673AE2" w:rsidRDefault="00673AE2" w:rsidP="00673AE2">
      <w:pPr>
        <w:rPr>
          <w:b/>
          <w:bCs/>
          <w:sz w:val="28"/>
          <w:szCs w:val="28"/>
        </w:rPr>
      </w:pPr>
      <w:r w:rsidRPr="00FB29DF">
        <w:rPr>
          <w:b/>
          <w:bCs/>
          <w:sz w:val="28"/>
          <w:szCs w:val="28"/>
        </w:rPr>
        <w:t>4. Course contents</w:t>
      </w:r>
    </w:p>
    <w:p w:rsidR="00673AE2" w:rsidRPr="00FB29DF" w:rsidRDefault="00673AE2" w:rsidP="00673AE2">
      <w:pPr>
        <w:rPr>
          <w:b/>
          <w:bCs/>
          <w:sz w:val="28"/>
          <w:szCs w:val="28"/>
        </w:rPr>
      </w:pPr>
    </w:p>
    <w:tbl>
      <w:tblPr>
        <w:tblW w:w="914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8"/>
        <w:gridCol w:w="900"/>
        <w:gridCol w:w="900"/>
        <w:gridCol w:w="1116"/>
      </w:tblGrid>
      <w:tr w:rsidR="00673AE2" w:rsidRPr="00144F73" w:rsidTr="00BF4E7A">
        <w:tc>
          <w:tcPr>
            <w:tcW w:w="6228" w:type="dxa"/>
            <w:vAlign w:val="center"/>
          </w:tcPr>
          <w:p w:rsidR="00673AE2" w:rsidRPr="000D0716" w:rsidRDefault="00673AE2" w:rsidP="00BF4E7A">
            <w:pPr>
              <w:rPr>
                <w:b/>
                <w:bCs/>
                <w:sz w:val="20"/>
                <w:szCs w:val="20"/>
              </w:rPr>
            </w:pPr>
            <w:r w:rsidRPr="00F73D3B">
              <w:rPr>
                <w:b/>
                <w:bCs/>
                <w:sz w:val="20"/>
                <w:szCs w:val="20"/>
              </w:rPr>
              <w:t>Topic</w:t>
            </w:r>
          </w:p>
        </w:tc>
        <w:tc>
          <w:tcPr>
            <w:tcW w:w="900" w:type="dxa"/>
            <w:vAlign w:val="center"/>
          </w:tcPr>
          <w:p w:rsidR="00673AE2" w:rsidRPr="000D0716" w:rsidRDefault="00673AE2" w:rsidP="00BF4E7A">
            <w:pPr>
              <w:rPr>
                <w:b/>
                <w:bCs/>
                <w:sz w:val="20"/>
                <w:szCs w:val="20"/>
              </w:rPr>
            </w:pPr>
            <w:r w:rsidRPr="000D0716">
              <w:rPr>
                <w:b/>
                <w:bCs/>
                <w:sz w:val="20"/>
                <w:szCs w:val="20"/>
              </w:rPr>
              <w:t>No. of hours</w:t>
            </w:r>
          </w:p>
        </w:tc>
        <w:tc>
          <w:tcPr>
            <w:tcW w:w="900" w:type="dxa"/>
            <w:vAlign w:val="center"/>
          </w:tcPr>
          <w:p w:rsidR="00673AE2" w:rsidRPr="000D0716" w:rsidRDefault="00673AE2" w:rsidP="00BF4E7A">
            <w:pPr>
              <w:rPr>
                <w:b/>
                <w:bCs/>
                <w:sz w:val="20"/>
                <w:szCs w:val="20"/>
              </w:rPr>
            </w:pPr>
            <w:r w:rsidRPr="000D0716">
              <w:rPr>
                <w:b/>
                <w:bCs/>
                <w:sz w:val="20"/>
                <w:szCs w:val="20"/>
              </w:rPr>
              <w:t>Lecture</w:t>
            </w:r>
          </w:p>
        </w:tc>
        <w:tc>
          <w:tcPr>
            <w:tcW w:w="1116" w:type="dxa"/>
            <w:vAlign w:val="center"/>
          </w:tcPr>
          <w:p w:rsidR="00673AE2" w:rsidRPr="000D0716" w:rsidRDefault="00673AE2" w:rsidP="00BF4E7A">
            <w:pPr>
              <w:rPr>
                <w:b/>
                <w:bCs/>
                <w:sz w:val="20"/>
                <w:szCs w:val="20"/>
              </w:rPr>
            </w:pPr>
            <w:r w:rsidRPr="000D0716">
              <w:rPr>
                <w:b/>
                <w:bCs/>
                <w:sz w:val="20"/>
                <w:szCs w:val="20"/>
              </w:rPr>
              <w:t>Tutorial/ Practical</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Random experiments, sample space and events, the algebra of events (sets, unions, intersections, complementation, De Morgan's laws). Axioms of </w:t>
            </w:r>
            <w:r w:rsidRPr="000D0716">
              <w:rPr>
                <w:sz w:val="20"/>
                <w:szCs w:val="20"/>
              </w:rPr>
              <w:lastRenderedPageBreak/>
              <w:t>probability. Equally likely events.</w:t>
            </w:r>
          </w:p>
        </w:tc>
        <w:tc>
          <w:tcPr>
            <w:tcW w:w="900" w:type="dxa"/>
          </w:tcPr>
          <w:p w:rsidR="00673AE2" w:rsidRPr="000D0716" w:rsidRDefault="00673AE2" w:rsidP="00BF4E7A">
            <w:pPr>
              <w:spacing w:before="100" w:beforeAutospacing="1" w:after="100" w:afterAutospacing="1"/>
            </w:pPr>
            <w:r w:rsidRPr="000D0716">
              <w:lastRenderedPageBreak/>
              <w:t>6</w:t>
            </w:r>
          </w:p>
        </w:tc>
        <w:tc>
          <w:tcPr>
            <w:tcW w:w="900" w:type="dxa"/>
          </w:tcPr>
          <w:p w:rsidR="00673AE2" w:rsidRPr="000D0716" w:rsidRDefault="00673AE2" w:rsidP="00BF4E7A">
            <w:pPr>
              <w:spacing w:before="100" w:beforeAutospacing="1" w:after="100" w:afterAutospacing="1"/>
            </w:pPr>
            <w:r w:rsidRPr="000D0716">
              <w:t>2</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lastRenderedPageBreak/>
              <w:t xml:space="preserve">Conditional probability of an event. Multiplication rule. Partition theorem, </w:t>
            </w:r>
            <w:proofErr w:type="spellStart"/>
            <w:r w:rsidRPr="000D0716">
              <w:rPr>
                <w:sz w:val="20"/>
                <w:szCs w:val="20"/>
              </w:rPr>
              <w:t>Bayes</w:t>
            </w:r>
            <w:proofErr w:type="spellEnd"/>
            <w:r w:rsidRPr="000D0716">
              <w:rPr>
                <w:sz w:val="20"/>
                <w:szCs w:val="20"/>
              </w:rPr>
              <w:t xml:space="preserve"> theorem and applications. Independent events. </w:t>
            </w:r>
          </w:p>
        </w:tc>
        <w:tc>
          <w:tcPr>
            <w:tcW w:w="900" w:type="dxa"/>
          </w:tcPr>
          <w:p w:rsidR="00673AE2" w:rsidRPr="000D0716" w:rsidRDefault="00673AE2" w:rsidP="00BF4E7A">
            <w:pPr>
              <w:spacing w:before="100" w:beforeAutospacing="1" w:after="100" w:afterAutospacing="1"/>
            </w:pPr>
            <w:r w:rsidRPr="000D0716">
              <w:t>3</w:t>
            </w:r>
          </w:p>
        </w:tc>
        <w:tc>
          <w:tcPr>
            <w:tcW w:w="900" w:type="dxa"/>
          </w:tcPr>
          <w:p w:rsidR="00673AE2" w:rsidRPr="000D0716" w:rsidRDefault="00673AE2" w:rsidP="00BF4E7A">
            <w:pPr>
              <w:spacing w:before="100" w:beforeAutospacing="1" w:after="100" w:afterAutospacing="1"/>
            </w:pPr>
            <w:r w:rsidRPr="000D0716">
              <w:t>1</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Random variables. Definition. Distribution function. Discrete random variables and probability mass function. Continuous random variables, probability density function and its relation to the distribution function. Calculating probabilities of events defined by random variables. Finding the distribution function of random variables using equivalent events (simple cases).  </w:t>
            </w:r>
          </w:p>
        </w:tc>
        <w:tc>
          <w:tcPr>
            <w:tcW w:w="900" w:type="dxa"/>
          </w:tcPr>
          <w:p w:rsidR="00673AE2" w:rsidRPr="000D0716" w:rsidRDefault="00673AE2" w:rsidP="00BF4E7A">
            <w:pPr>
              <w:spacing w:before="100" w:beforeAutospacing="1" w:after="100" w:afterAutospacing="1"/>
            </w:pPr>
            <w:r w:rsidRPr="000D0716">
              <w:t>6</w:t>
            </w:r>
          </w:p>
        </w:tc>
        <w:tc>
          <w:tcPr>
            <w:tcW w:w="900" w:type="dxa"/>
          </w:tcPr>
          <w:p w:rsidR="00673AE2" w:rsidRPr="000D0716" w:rsidRDefault="00673AE2" w:rsidP="00BF4E7A">
            <w:pPr>
              <w:spacing w:before="100" w:beforeAutospacing="1" w:after="100" w:afterAutospacing="1"/>
            </w:pPr>
            <w:r w:rsidRPr="000D0716">
              <w:t>2</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Expectation of a random variable and of a function of a random variable. Variance of a random variable. Basic properties of expectation and variance.  </w:t>
            </w:r>
          </w:p>
        </w:tc>
        <w:tc>
          <w:tcPr>
            <w:tcW w:w="900" w:type="dxa"/>
          </w:tcPr>
          <w:p w:rsidR="00673AE2" w:rsidRPr="000D0716" w:rsidRDefault="00673AE2" w:rsidP="00BF4E7A">
            <w:pPr>
              <w:spacing w:before="100" w:beforeAutospacing="1" w:after="100" w:afterAutospacing="1"/>
            </w:pPr>
            <w:r w:rsidRPr="000D0716">
              <w:t>6</w:t>
            </w:r>
          </w:p>
        </w:tc>
        <w:tc>
          <w:tcPr>
            <w:tcW w:w="900" w:type="dxa"/>
          </w:tcPr>
          <w:p w:rsidR="00673AE2" w:rsidRPr="000D0716" w:rsidRDefault="00673AE2" w:rsidP="00BF4E7A">
            <w:pPr>
              <w:spacing w:before="100" w:beforeAutospacing="1" w:after="100" w:afterAutospacing="1"/>
            </w:pPr>
            <w:r w:rsidRPr="000D0716">
              <w:t>2</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The Binomial, </w:t>
            </w:r>
            <w:smartTag w:uri="urn:schemas-microsoft-com:office:smarttags" w:element="place">
              <w:smartTag w:uri="urn:schemas-microsoft-com:office:smarttags" w:element="City">
                <w:r w:rsidRPr="000D0716">
                  <w:rPr>
                    <w:sz w:val="20"/>
                    <w:szCs w:val="20"/>
                  </w:rPr>
                  <w:t>Normal</w:t>
                </w:r>
              </w:smartTag>
            </w:smartTag>
            <w:r w:rsidRPr="000D0716">
              <w:rPr>
                <w:sz w:val="20"/>
                <w:szCs w:val="20"/>
              </w:rPr>
              <w:t xml:space="preserve"> and Poisson distributions. </w:t>
            </w:r>
          </w:p>
        </w:tc>
        <w:tc>
          <w:tcPr>
            <w:tcW w:w="900" w:type="dxa"/>
          </w:tcPr>
          <w:p w:rsidR="00673AE2" w:rsidRPr="000D0716" w:rsidRDefault="00673AE2" w:rsidP="00BF4E7A">
            <w:pPr>
              <w:spacing w:before="100" w:beforeAutospacing="1" w:after="100" w:afterAutospacing="1"/>
            </w:pPr>
            <w:r w:rsidRPr="000D0716">
              <w:t>3</w:t>
            </w:r>
          </w:p>
        </w:tc>
        <w:tc>
          <w:tcPr>
            <w:tcW w:w="900" w:type="dxa"/>
          </w:tcPr>
          <w:p w:rsidR="00673AE2" w:rsidRPr="000D0716" w:rsidRDefault="00673AE2" w:rsidP="00BF4E7A">
            <w:pPr>
              <w:spacing w:before="100" w:beforeAutospacing="1" w:after="100" w:afterAutospacing="1"/>
            </w:pPr>
            <w:r w:rsidRPr="000D0716">
              <w:t>1</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Bernoulli trials. The geometric and negative binomial distribution. The sample proportion as an estimator to the general proportion. Poisson and </w:t>
            </w:r>
            <w:smartTag w:uri="urn:schemas-microsoft-com:office:smarttags" w:element="place">
              <w:r w:rsidRPr="000D0716">
                <w:rPr>
                  <w:sz w:val="20"/>
                  <w:szCs w:val="20"/>
                </w:rPr>
                <w:t>Normal</w:t>
              </w:r>
            </w:smartTag>
            <w:r w:rsidRPr="000D0716">
              <w:rPr>
                <w:sz w:val="20"/>
                <w:szCs w:val="20"/>
              </w:rPr>
              <w:t xml:space="preserve"> approximation to Binomial. </w:t>
            </w:r>
          </w:p>
        </w:tc>
        <w:tc>
          <w:tcPr>
            <w:tcW w:w="900" w:type="dxa"/>
          </w:tcPr>
          <w:p w:rsidR="00673AE2" w:rsidRPr="000D0716" w:rsidRDefault="00673AE2" w:rsidP="00BF4E7A">
            <w:pPr>
              <w:spacing w:before="100" w:beforeAutospacing="1" w:after="100" w:afterAutospacing="1"/>
            </w:pPr>
            <w:r w:rsidRPr="000D0716">
              <w:t>6</w:t>
            </w:r>
          </w:p>
        </w:tc>
        <w:tc>
          <w:tcPr>
            <w:tcW w:w="900" w:type="dxa"/>
          </w:tcPr>
          <w:p w:rsidR="00673AE2" w:rsidRPr="000D0716" w:rsidRDefault="00673AE2" w:rsidP="00BF4E7A">
            <w:pPr>
              <w:spacing w:before="100" w:beforeAutospacing="1" w:after="100" w:afterAutospacing="1"/>
            </w:pPr>
            <w:r w:rsidRPr="000D0716">
              <w:t>2</w:t>
            </w:r>
          </w:p>
        </w:tc>
        <w:tc>
          <w:tcPr>
            <w:tcW w:w="1116" w:type="dxa"/>
          </w:tcPr>
          <w:p w:rsidR="00673AE2" w:rsidRPr="000D0716" w:rsidRDefault="00673AE2" w:rsidP="00BF4E7A">
            <w:pPr>
              <w:spacing w:before="100" w:beforeAutospacing="1" w:after="100" w:afterAutospacing="1"/>
            </w:pPr>
            <w:r w:rsidRPr="000D0716">
              <w:t>2</w:t>
            </w:r>
          </w:p>
        </w:tc>
      </w:tr>
      <w:tr w:rsidR="00673AE2" w:rsidRPr="00144F73" w:rsidTr="00BF4E7A">
        <w:tc>
          <w:tcPr>
            <w:tcW w:w="6228" w:type="dxa"/>
          </w:tcPr>
          <w:p w:rsidR="00673AE2" w:rsidRPr="000D0716" w:rsidRDefault="00673AE2" w:rsidP="00BF4E7A">
            <w:pPr>
              <w:spacing w:before="100" w:beforeAutospacing="1" w:after="100" w:afterAutospacing="1"/>
              <w:rPr>
                <w:sz w:val="20"/>
                <w:szCs w:val="20"/>
              </w:rPr>
            </w:pPr>
            <w:r w:rsidRPr="000D0716">
              <w:rPr>
                <w:sz w:val="20"/>
                <w:szCs w:val="20"/>
              </w:rPr>
              <w:t xml:space="preserve">Random samples and populations. Simple statistics and their distributions. Sample mean as an estimator of the population mean. Properties of the sample mean. Sample variance as an estimator of the population variance. </w:t>
            </w:r>
            <w:proofErr w:type="spellStart"/>
            <w:r w:rsidRPr="000D0716">
              <w:rPr>
                <w:sz w:val="20"/>
                <w:szCs w:val="20"/>
              </w:rPr>
              <w:t>Unbiasedness</w:t>
            </w:r>
            <w:proofErr w:type="spellEnd"/>
            <w:r w:rsidRPr="000D0716">
              <w:rPr>
                <w:sz w:val="20"/>
                <w:szCs w:val="20"/>
              </w:rPr>
              <w:t xml:space="preserve">. </w:t>
            </w:r>
          </w:p>
        </w:tc>
        <w:tc>
          <w:tcPr>
            <w:tcW w:w="900" w:type="dxa"/>
          </w:tcPr>
          <w:p w:rsidR="00673AE2" w:rsidRPr="000D0716" w:rsidRDefault="00673AE2" w:rsidP="00BF4E7A">
            <w:pPr>
              <w:spacing w:before="100" w:beforeAutospacing="1" w:after="100" w:afterAutospacing="1"/>
            </w:pPr>
            <w:r w:rsidRPr="000D0716">
              <w:t>6</w:t>
            </w:r>
          </w:p>
        </w:tc>
        <w:tc>
          <w:tcPr>
            <w:tcW w:w="900" w:type="dxa"/>
          </w:tcPr>
          <w:p w:rsidR="00673AE2" w:rsidRPr="000D0716" w:rsidRDefault="00673AE2" w:rsidP="00BF4E7A">
            <w:pPr>
              <w:spacing w:before="100" w:beforeAutospacing="1" w:after="100" w:afterAutospacing="1"/>
            </w:pPr>
            <w:r w:rsidRPr="000D0716">
              <w:t>2</w:t>
            </w:r>
          </w:p>
        </w:tc>
        <w:tc>
          <w:tcPr>
            <w:tcW w:w="1116" w:type="dxa"/>
          </w:tcPr>
          <w:p w:rsidR="00673AE2" w:rsidRPr="000D0716" w:rsidRDefault="00673AE2" w:rsidP="00BF4E7A">
            <w:pPr>
              <w:spacing w:before="100" w:beforeAutospacing="1" w:after="100" w:afterAutospacing="1"/>
            </w:pPr>
            <w:r w:rsidRPr="000D0716">
              <w:t>2</w:t>
            </w:r>
          </w:p>
        </w:tc>
      </w:tr>
    </w:tbl>
    <w:p w:rsidR="00673AE2" w:rsidRDefault="00673AE2" w:rsidP="00673AE2">
      <w:pPr>
        <w:ind w:left="720"/>
        <w:rPr>
          <w:b/>
          <w:bCs/>
        </w:rPr>
      </w:pPr>
    </w:p>
    <w:p w:rsidR="00673AE2" w:rsidRPr="008C47CC" w:rsidRDefault="00673AE2" w:rsidP="00673AE2">
      <w:pPr>
        <w:rPr>
          <w:color w:val="0000FF"/>
        </w:rPr>
      </w:pPr>
      <w:r w:rsidRPr="003266ED">
        <w:rPr>
          <w:b/>
          <w:bCs/>
        </w:rPr>
        <w:t>Mapping contents to ILOs</w:t>
      </w:r>
    </w:p>
    <w:p w:rsidR="00673AE2" w:rsidRDefault="00673AE2" w:rsidP="00673AE2">
      <w:pPr>
        <w:spacing w:line="360" w:lineRule="auto"/>
        <w:rPr>
          <w:b/>
          <w:bCs/>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069"/>
        <w:gridCol w:w="1350"/>
        <w:gridCol w:w="1577"/>
        <w:gridCol w:w="1571"/>
      </w:tblGrid>
      <w:tr w:rsidR="00673AE2" w:rsidTr="00BF4E7A">
        <w:tc>
          <w:tcPr>
            <w:tcW w:w="2268" w:type="dxa"/>
            <w:vMerge w:val="restart"/>
            <w:tcBorders>
              <w:top w:val="single" w:sz="4" w:space="0" w:color="auto"/>
              <w:left w:val="single" w:sz="4" w:space="0" w:color="auto"/>
              <w:bottom w:val="single" w:sz="4" w:space="0" w:color="auto"/>
              <w:right w:val="single" w:sz="4" w:space="0" w:color="auto"/>
            </w:tcBorders>
          </w:tcPr>
          <w:p w:rsidR="00673AE2" w:rsidRDefault="00673AE2" w:rsidP="00BF4E7A">
            <w:r>
              <w:t>Topic</w:t>
            </w:r>
          </w:p>
        </w:tc>
        <w:tc>
          <w:tcPr>
            <w:tcW w:w="6567" w:type="dxa"/>
            <w:gridSpan w:val="4"/>
            <w:tcBorders>
              <w:top w:val="single" w:sz="4" w:space="0" w:color="auto"/>
              <w:left w:val="single" w:sz="4" w:space="0" w:color="auto"/>
              <w:bottom w:val="single" w:sz="4" w:space="0" w:color="auto"/>
              <w:right w:val="single" w:sz="4" w:space="0" w:color="auto"/>
            </w:tcBorders>
          </w:tcPr>
          <w:p w:rsidR="00673AE2" w:rsidRDefault="00673AE2" w:rsidP="00BF4E7A">
            <w:r>
              <w:t>Intended Learning Outcomes (ILOs)</w:t>
            </w:r>
          </w:p>
        </w:tc>
      </w:tr>
      <w:tr w:rsidR="00673AE2" w:rsidTr="00BF4E7A">
        <w:tc>
          <w:tcPr>
            <w:tcW w:w="2268" w:type="dxa"/>
            <w:vMerge/>
            <w:tcBorders>
              <w:top w:val="single" w:sz="4" w:space="0" w:color="auto"/>
              <w:left w:val="single" w:sz="4" w:space="0" w:color="auto"/>
              <w:bottom w:val="single" w:sz="4" w:space="0" w:color="auto"/>
              <w:right w:val="single" w:sz="4" w:space="0" w:color="auto"/>
            </w:tcBorders>
            <w:vAlign w:val="center"/>
          </w:tcPr>
          <w:p w:rsidR="00673AE2" w:rsidRDefault="00673AE2" w:rsidP="00BF4E7A"/>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r>
              <w:t>Knowledge and understanding</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r>
              <w:t>Intellectual Skills</w:t>
            </w: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r>
              <w:t>Professional and practical skills</w:t>
            </w: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r>
              <w:t>General and Transferable skills</w:t>
            </w: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Random experiments, sample space and events, the algebra of events (sets, unions, intersections, complementation, De Morgan's laws). Axioms of probability. Equally likely events.</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 xml:space="preserve">Conditional probability of an event. Multiplication rule. Partition theorem, </w:t>
            </w:r>
            <w:proofErr w:type="spellStart"/>
            <w:r w:rsidRPr="000D0716">
              <w:rPr>
                <w:sz w:val="20"/>
                <w:szCs w:val="20"/>
              </w:rPr>
              <w:t>Bayes</w:t>
            </w:r>
            <w:proofErr w:type="spellEnd"/>
            <w:r w:rsidRPr="000D0716">
              <w:rPr>
                <w:sz w:val="20"/>
                <w:szCs w:val="20"/>
              </w:rPr>
              <w:t xml:space="preserve"> theorem and applications. Independent events.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 xml:space="preserve">Random variables. Definition. Distribution function. Discrete random variables and probability mass function. Continuous random variables, probability density function and its relation to the distribution function. Calculating probabilities of events defined by random variables. Finding the </w:t>
            </w:r>
            <w:r w:rsidRPr="000D0716">
              <w:rPr>
                <w:sz w:val="20"/>
                <w:szCs w:val="20"/>
              </w:rPr>
              <w:lastRenderedPageBreak/>
              <w:t xml:space="preserve">distribution function of random variables using equivalent events (simple cases).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lastRenderedPageBreak/>
              <w:t>A1, A5</w:t>
            </w:r>
            <w:r>
              <w:rPr>
                <w:rFonts w:cs="Arabic Transparent"/>
              </w:rPr>
              <w:t>, A27</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Pr>
                <w:rFonts w:cs="Arabic Transparent"/>
              </w:rPr>
              <w:t>B1, B2, B4</w:t>
            </w: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Pr>
                <w:rFonts w:cs="Arabic Transparent"/>
              </w:rPr>
              <w:t>C1, C2, C4, C22</w:t>
            </w: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Pr>
                <w:rFonts w:cs="Arabic Transparent"/>
              </w:rPr>
              <w:t>D4, D5, D9, D10</w:t>
            </w: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lastRenderedPageBreak/>
              <w:t xml:space="preserve">Expectation of a random variable and of a function of a random variable. Variance of a random variable. Basic properties of expectation and variance.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Pr>
                <w:rFonts w:cs="Arabic Transparent"/>
              </w:rPr>
              <w:t>B10, B20</w:t>
            </w: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 xml:space="preserve">The Binomial, </w:t>
            </w:r>
            <w:smartTag w:uri="urn:schemas-microsoft-com:office:smarttags" w:element="place">
              <w:smartTag w:uri="urn:schemas-microsoft-com:office:smarttags" w:element="City">
                <w:r w:rsidRPr="000D0716">
                  <w:rPr>
                    <w:sz w:val="20"/>
                    <w:szCs w:val="20"/>
                  </w:rPr>
                  <w:t>Normal</w:t>
                </w:r>
              </w:smartTag>
            </w:smartTag>
            <w:r w:rsidRPr="000D0716">
              <w:rPr>
                <w:sz w:val="20"/>
                <w:szCs w:val="20"/>
              </w:rPr>
              <w:t xml:space="preserve"> and Poisson distributions.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 xml:space="preserve">Bernoulli trials. The geometric and negative binomial distribution. The sample proportion as an estimator to the general proportion. Poisson and </w:t>
            </w:r>
            <w:smartTag w:uri="urn:schemas-microsoft-com:office:smarttags" w:element="place">
              <w:r w:rsidRPr="000D0716">
                <w:rPr>
                  <w:sz w:val="20"/>
                  <w:szCs w:val="20"/>
                </w:rPr>
                <w:t>Normal</w:t>
              </w:r>
            </w:smartTag>
            <w:r w:rsidRPr="000D0716">
              <w:rPr>
                <w:sz w:val="20"/>
                <w:szCs w:val="20"/>
              </w:rPr>
              <w:t xml:space="preserve"> approximation to Binomial.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r w:rsidR="00673AE2" w:rsidTr="00BF4E7A">
        <w:tc>
          <w:tcPr>
            <w:tcW w:w="2268" w:type="dxa"/>
            <w:tcBorders>
              <w:top w:val="single" w:sz="4" w:space="0" w:color="auto"/>
              <w:left w:val="single" w:sz="4" w:space="0" w:color="auto"/>
              <w:bottom w:val="single" w:sz="4" w:space="0" w:color="auto"/>
              <w:right w:val="single" w:sz="4" w:space="0" w:color="auto"/>
            </w:tcBorders>
          </w:tcPr>
          <w:p w:rsidR="00673AE2" w:rsidRPr="000D0716" w:rsidRDefault="00673AE2" w:rsidP="00BF4E7A">
            <w:pPr>
              <w:spacing w:before="100" w:beforeAutospacing="1" w:after="100" w:afterAutospacing="1"/>
              <w:rPr>
                <w:sz w:val="20"/>
                <w:szCs w:val="20"/>
              </w:rPr>
            </w:pPr>
            <w:r w:rsidRPr="000D0716">
              <w:rPr>
                <w:sz w:val="20"/>
                <w:szCs w:val="20"/>
              </w:rPr>
              <w:t xml:space="preserve">Random samples and populations. Simple statistics and their distributions. Sample mean as an estimator of the population mean. Properties of the sample mean. Sample variance as an estimator of the population variance. </w:t>
            </w:r>
            <w:proofErr w:type="spellStart"/>
            <w:r w:rsidRPr="000D0716">
              <w:rPr>
                <w:sz w:val="20"/>
                <w:szCs w:val="20"/>
              </w:rPr>
              <w:t>Unbiasedness</w:t>
            </w:r>
            <w:proofErr w:type="spellEnd"/>
            <w:r w:rsidRPr="000D0716">
              <w:rPr>
                <w:sz w:val="20"/>
                <w:szCs w:val="20"/>
              </w:rPr>
              <w:t xml:space="preserve">. </w:t>
            </w:r>
          </w:p>
        </w:tc>
        <w:tc>
          <w:tcPr>
            <w:tcW w:w="2069"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r w:rsidRPr="00816F0D">
              <w:rPr>
                <w:rFonts w:cs="Arabic Transparent"/>
              </w:rPr>
              <w:t>A1, A5</w:t>
            </w:r>
          </w:p>
        </w:tc>
        <w:tc>
          <w:tcPr>
            <w:tcW w:w="1350"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7"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c>
          <w:tcPr>
            <w:tcW w:w="1571" w:type="dxa"/>
            <w:tcBorders>
              <w:top w:val="single" w:sz="4" w:space="0" w:color="auto"/>
              <w:left w:val="single" w:sz="4" w:space="0" w:color="auto"/>
              <w:bottom w:val="single" w:sz="4" w:space="0" w:color="auto"/>
              <w:right w:val="single" w:sz="4" w:space="0" w:color="auto"/>
            </w:tcBorders>
          </w:tcPr>
          <w:p w:rsidR="00673AE2" w:rsidRDefault="00673AE2" w:rsidP="00BF4E7A">
            <w:pPr>
              <w:rPr>
                <w:rFonts w:cs="Arabic Transparent"/>
              </w:rPr>
            </w:pPr>
          </w:p>
        </w:tc>
      </w:tr>
    </w:tbl>
    <w:p w:rsidR="00673AE2" w:rsidRDefault="00673AE2" w:rsidP="00673AE2">
      <w:pPr>
        <w:rPr>
          <w:b/>
          <w:bCs/>
        </w:rPr>
      </w:pPr>
    </w:p>
    <w:p w:rsidR="00673AE2" w:rsidRPr="00FB29DF" w:rsidRDefault="00673AE2" w:rsidP="00673AE2">
      <w:pPr>
        <w:rPr>
          <w:b/>
          <w:bCs/>
          <w:sz w:val="28"/>
          <w:szCs w:val="28"/>
        </w:rPr>
      </w:pPr>
      <w:r w:rsidRPr="00FB29DF">
        <w:rPr>
          <w:b/>
          <w:bCs/>
          <w:sz w:val="28"/>
          <w:szCs w:val="28"/>
        </w:rPr>
        <w:t>5. Teaching and Learning Methods</w:t>
      </w:r>
    </w:p>
    <w:p w:rsidR="00673AE2" w:rsidRPr="00B05771" w:rsidRDefault="00673AE2" w:rsidP="00673AE2"/>
    <w:p w:rsidR="00673AE2" w:rsidRPr="00944AC8" w:rsidRDefault="00673AE2" w:rsidP="00673AE2">
      <w:pPr>
        <w:ind w:left="900" w:right="900"/>
      </w:pPr>
      <w:r w:rsidRPr="00944AC8">
        <w:t>4.1- Class Lectures</w:t>
      </w:r>
    </w:p>
    <w:p w:rsidR="00673AE2" w:rsidRPr="00944AC8" w:rsidRDefault="00673AE2" w:rsidP="00673AE2">
      <w:pPr>
        <w:ind w:left="900" w:right="900"/>
      </w:pPr>
      <w:r w:rsidRPr="00944AC8">
        <w:t>4.2- Use of S/W packages and system for numerical methods and simulation.</w:t>
      </w:r>
    </w:p>
    <w:p w:rsidR="00673AE2" w:rsidRDefault="00673AE2" w:rsidP="00673AE2">
      <w:pPr>
        <w:rPr>
          <w:b/>
          <w:bCs/>
        </w:rPr>
      </w:pPr>
    </w:p>
    <w:p w:rsidR="00673AE2" w:rsidRPr="00FB29DF" w:rsidRDefault="00673AE2" w:rsidP="00673AE2">
      <w:pPr>
        <w:rPr>
          <w:b/>
          <w:bCs/>
          <w:sz w:val="28"/>
          <w:szCs w:val="28"/>
        </w:rPr>
      </w:pPr>
      <w:r w:rsidRPr="00FB29DF">
        <w:rPr>
          <w:b/>
          <w:bCs/>
          <w:sz w:val="28"/>
          <w:szCs w:val="28"/>
        </w:rPr>
        <w:t>6. Teaching and Learning Methods for students with limited capability</w:t>
      </w:r>
    </w:p>
    <w:p w:rsidR="00673AE2" w:rsidRDefault="00673AE2" w:rsidP="00673AE2">
      <w:r>
        <w:tab/>
        <w:t>Using data show</w:t>
      </w:r>
    </w:p>
    <w:p w:rsidR="00673AE2" w:rsidRPr="00B05771" w:rsidRDefault="00673AE2" w:rsidP="00673AE2">
      <w:r>
        <w:tab/>
      </w:r>
      <w:proofErr w:type="gramStart"/>
      <w:r>
        <w:t>e-learning</w:t>
      </w:r>
      <w:proofErr w:type="gramEnd"/>
      <w:r>
        <w:t xml:space="preserve"> management tools</w:t>
      </w:r>
    </w:p>
    <w:p w:rsidR="00673AE2" w:rsidRPr="00B05771" w:rsidRDefault="00673AE2" w:rsidP="00673AE2"/>
    <w:p w:rsidR="00673AE2" w:rsidRPr="00FB29DF" w:rsidRDefault="00673AE2" w:rsidP="00673AE2">
      <w:pPr>
        <w:rPr>
          <w:b/>
          <w:bCs/>
          <w:sz w:val="28"/>
          <w:szCs w:val="28"/>
        </w:rPr>
      </w:pPr>
      <w:r w:rsidRPr="00FB29DF">
        <w:rPr>
          <w:b/>
          <w:bCs/>
          <w:sz w:val="28"/>
          <w:szCs w:val="28"/>
        </w:rPr>
        <w:t>7. Students Evaluation</w:t>
      </w:r>
    </w:p>
    <w:p w:rsidR="00673AE2" w:rsidRPr="00B05771" w:rsidRDefault="00673AE2" w:rsidP="00673AE2">
      <w:r>
        <w:t xml:space="preserve">  </w:t>
      </w:r>
      <w:r>
        <w:tab/>
      </w:r>
    </w:p>
    <w:p w:rsidR="00673AE2" w:rsidRPr="00FB29DF" w:rsidRDefault="00673AE2" w:rsidP="00673AE2">
      <w:pPr>
        <w:rPr>
          <w:b/>
          <w:bCs/>
          <w:sz w:val="26"/>
          <w:szCs w:val="26"/>
        </w:rPr>
      </w:pPr>
      <w:r w:rsidRPr="00FB29DF">
        <w:rPr>
          <w:b/>
          <w:bCs/>
          <w:sz w:val="26"/>
          <w:szCs w:val="26"/>
        </w:rPr>
        <w:t>a) Used Methods</w:t>
      </w:r>
    </w:p>
    <w:p w:rsidR="00673AE2" w:rsidRPr="00B02770" w:rsidRDefault="00673AE2" w:rsidP="00673AE2">
      <w:pPr>
        <w:ind w:left="1260" w:hanging="360"/>
      </w:pPr>
      <w:r>
        <w:t>5.1- Problem-solving assignments</w:t>
      </w:r>
    </w:p>
    <w:p w:rsidR="00673AE2" w:rsidRDefault="00673AE2" w:rsidP="00673AE2">
      <w:pPr>
        <w:autoSpaceDE w:val="0"/>
        <w:autoSpaceDN w:val="0"/>
        <w:adjustRightInd w:val="0"/>
        <w:ind w:left="720"/>
      </w:pPr>
    </w:p>
    <w:p w:rsidR="00673AE2" w:rsidRPr="00FB29DF" w:rsidRDefault="00673AE2" w:rsidP="00673AE2">
      <w:pPr>
        <w:rPr>
          <w:b/>
          <w:bCs/>
          <w:sz w:val="26"/>
          <w:szCs w:val="26"/>
        </w:rPr>
      </w:pPr>
      <w:r w:rsidRPr="00FB29DF">
        <w:rPr>
          <w:b/>
          <w:bCs/>
          <w:sz w:val="26"/>
          <w:szCs w:val="26"/>
        </w:rPr>
        <w:t>b) Time</w:t>
      </w:r>
    </w:p>
    <w:p w:rsidR="00673AE2" w:rsidRDefault="00673AE2" w:rsidP="00673AE2">
      <w:pPr>
        <w:ind w:left="900" w:right="900"/>
      </w:pPr>
      <w:r>
        <w:t xml:space="preserve">Assessment 1: Sheet 1    </w:t>
      </w:r>
      <w:r>
        <w:tab/>
        <w:t xml:space="preserve">   </w:t>
      </w:r>
      <w:r>
        <w:tab/>
        <w:t>Week 4</w:t>
      </w:r>
    </w:p>
    <w:p w:rsidR="00673AE2" w:rsidRDefault="00673AE2" w:rsidP="00673AE2">
      <w:pPr>
        <w:ind w:left="900" w:right="900"/>
      </w:pPr>
      <w:r>
        <w:t xml:space="preserve">Assessment 2: Sheet 2    </w:t>
      </w:r>
      <w:r>
        <w:tab/>
        <w:t xml:space="preserve">    </w:t>
      </w:r>
      <w:r>
        <w:tab/>
        <w:t>Week 7</w:t>
      </w:r>
    </w:p>
    <w:p w:rsidR="00673AE2" w:rsidRDefault="00673AE2" w:rsidP="00673AE2">
      <w:pPr>
        <w:ind w:left="900" w:right="900"/>
      </w:pPr>
      <w:r>
        <w:t xml:space="preserve">Assessment 3: Midterm Exam   </w:t>
      </w:r>
      <w:r>
        <w:tab/>
        <w:t>Week 10</w:t>
      </w:r>
    </w:p>
    <w:p w:rsidR="00673AE2" w:rsidRDefault="00673AE2" w:rsidP="00673AE2">
      <w:pPr>
        <w:ind w:left="900" w:right="900"/>
      </w:pPr>
      <w:r>
        <w:t xml:space="preserve">Assessment 5: final written exam </w:t>
      </w:r>
      <w:r>
        <w:tab/>
        <w:t>Week 15</w:t>
      </w:r>
    </w:p>
    <w:p w:rsidR="00673AE2" w:rsidRDefault="00673AE2" w:rsidP="00673AE2">
      <w:pPr>
        <w:rPr>
          <w:b/>
          <w:bCs/>
          <w:sz w:val="26"/>
          <w:szCs w:val="26"/>
        </w:rPr>
      </w:pPr>
    </w:p>
    <w:p w:rsidR="00673AE2" w:rsidRPr="00FB29DF" w:rsidRDefault="00673AE2" w:rsidP="00673AE2">
      <w:pPr>
        <w:rPr>
          <w:b/>
          <w:bCs/>
          <w:sz w:val="26"/>
          <w:szCs w:val="26"/>
        </w:rPr>
      </w:pPr>
      <w:r w:rsidRPr="00FB29DF">
        <w:rPr>
          <w:b/>
          <w:bCs/>
          <w:sz w:val="26"/>
          <w:szCs w:val="26"/>
        </w:rPr>
        <w:t>c) Grades Distribution</w:t>
      </w:r>
    </w:p>
    <w:p w:rsidR="00673AE2" w:rsidRPr="007B0F29" w:rsidRDefault="00673AE2" w:rsidP="00673AE2">
      <w:pPr>
        <w:ind w:left="900"/>
      </w:pPr>
      <w:r>
        <w:t xml:space="preserve">Reports and presentations  </w:t>
      </w:r>
      <w:r>
        <w:tab/>
      </w:r>
      <w:r>
        <w:tab/>
        <w:t>35</w:t>
      </w:r>
      <w:r w:rsidRPr="007B0F29">
        <w:t>%</w:t>
      </w:r>
    </w:p>
    <w:p w:rsidR="00673AE2" w:rsidRDefault="00673AE2" w:rsidP="00673AE2">
      <w:pPr>
        <w:ind w:left="900"/>
      </w:pPr>
      <w:r>
        <w:t>Attendance and Participation            5%</w:t>
      </w:r>
    </w:p>
    <w:p w:rsidR="00673AE2" w:rsidRPr="007B0F29" w:rsidRDefault="00673AE2" w:rsidP="00673AE2">
      <w:pPr>
        <w:ind w:left="900"/>
      </w:pPr>
      <w:r>
        <w:t xml:space="preserve">Final-term Examination      </w:t>
      </w:r>
      <w:r>
        <w:tab/>
      </w:r>
      <w:r>
        <w:tab/>
        <w:t>60</w:t>
      </w:r>
      <w:r w:rsidRPr="007B0F29">
        <w:t xml:space="preserve">%          </w:t>
      </w:r>
    </w:p>
    <w:p w:rsidR="00673AE2" w:rsidRDefault="00673AE2" w:rsidP="00673AE2">
      <w:pPr>
        <w:ind w:left="446"/>
      </w:pPr>
      <w:r>
        <w:t>--------------------------------------------------------</w:t>
      </w:r>
    </w:p>
    <w:p w:rsidR="00673AE2" w:rsidRPr="007B0F29" w:rsidRDefault="00673AE2" w:rsidP="00673AE2">
      <w:pPr>
        <w:ind w:left="446"/>
      </w:pPr>
      <w:r w:rsidRPr="007B0F29">
        <w:tab/>
      </w:r>
      <w:r w:rsidRPr="007B0F29">
        <w:tab/>
        <w:t>Total</w:t>
      </w:r>
      <w:r w:rsidRPr="007B0F29">
        <w:tab/>
      </w:r>
      <w:r w:rsidRPr="007B0F29">
        <w:tab/>
      </w:r>
      <w:r w:rsidRPr="007B0F29">
        <w:tab/>
        <w:t xml:space="preserve">    </w:t>
      </w:r>
      <w:r w:rsidRPr="007B0F29">
        <w:tab/>
        <w:t>100%</w:t>
      </w:r>
    </w:p>
    <w:p w:rsidR="00673AE2" w:rsidRDefault="00673AE2" w:rsidP="00673AE2">
      <w:r w:rsidRPr="007B0F29">
        <w:t>Any formative only assessments</w:t>
      </w:r>
    </w:p>
    <w:p w:rsidR="00673AE2" w:rsidRPr="00B05771" w:rsidRDefault="00673AE2" w:rsidP="00673AE2"/>
    <w:p w:rsidR="00673AE2" w:rsidRPr="00FB29DF" w:rsidRDefault="00673AE2" w:rsidP="00673AE2">
      <w:pPr>
        <w:rPr>
          <w:b/>
          <w:bCs/>
          <w:sz w:val="28"/>
          <w:szCs w:val="28"/>
        </w:rPr>
      </w:pPr>
      <w:r w:rsidRPr="00FB29DF">
        <w:rPr>
          <w:b/>
          <w:bCs/>
          <w:sz w:val="28"/>
          <w:szCs w:val="28"/>
        </w:rPr>
        <w:t>List of Books and References</w:t>
      </w:r>
    </w:p>
    <w:p w:rsidR="00673AE2" w:rsidRPr="00B05771" w:rsidRDefault="00673AE2" w:rsidP="00673AE2"/>
    <w:p w:rsidR="00673AE2" w:rsidRPr="00FB29DF" w:rsidRDefault="00673AE2" w:rsidP="00673AE2">
      <w:pPr>
        <w:rPr>
          <w:b/>
          <w:bCs/>
          <w:sz w:val="26"/>
          <w:szCs w:val="26"/>
        </w:rPr>
      </w:pPr>
      <w:r w:rsidRPr="00FB29DF">
        <w:rPr>
          <w:b/>
          <w:bCs/>
          <w:sz w:val="26"/>
          <w:szCs w:val="26"/>
        </w:rPr>
        <w:t>a) Notes</w:t>
      </w:r>
    </w:p>
    <w:p w:rsidR="00673AE2" w:rsidRDefault="00673AE2" w:rsidP="00673AE2">
      <w:pPr>
        <w:ind w:left="851" w:right="851"/>
      </w:pPr>
      <w:r>
        <w:t>Course Notes</w:t>
      </w:r>
    </w:p>
    <w:p w:rsidR="00673AE2" w:rsidRDefault="00673AE2" w:rsidP="00673AE2">
      <w:pPr>
        <w:ind w:left="851" w:right="851"/>
      </w:pPr>
      <w:r>
        <w:t>- Handouts</w:t>
      </w:r>
    </w:p>
    <w:p w:rsidR="00673AE2" w:rsidRPr="00B05771" w:rsidRDefault="00673AE2" w:rsidP="00673AE2"/>
    <w:p w:rsidR="00673AE2" w:rsidRPr="00FB29DF" w:rsidRDefault="00673AE2" w:rsidP="00673AE2">
      <w:pPr>
        <w:rPr>
          <w:b/>
          <w:bCs/>
          <w:sz w:val="26"/>
          <w:szCs w:val="26"/>
        </w:rPr>
      </w:pPr>
      <w:r w:rsidRPr="00FB29DF">
        <w:rPr>
          <w:b/>
          <w:bCs/>
          <w:sz w:val="26"/>
          <w:szCs w:val="26"/>
        </w:rPr>
        <w:t>b) Mandatory Books</w:t>
      </w:r>
    </w:p>
    <w:p w:rsidR="00673AE2" w:rsidRPr="006A350B" w:rsidRDefault="00673AE2" w:rsidP="00673AE2">
      <w:pPr>
        <w:tabs>
          <w:tab w:val="right" w:pos="0"/>
          <w:tab w:val="right" w:pos="900"/>
        </w:tabs>
        <w:ind w:left="1440" w:hanging="1440"/>
      </w:pPr>
      <w:r>
        <w:tab/>
      </w:r>
      <w:r>
        <w:tab/>
      </w:r>
      <w:r>
        <w:rPr>
          <w:b/>
          <w:bCs/>
        </w:rPr>
        <w:t xml:space="preserve">Title: </w:t>
      </w:r>
      <w:r>
        <w:rPr>
          <w:b/>
          <w:bCs/>
        </w:rPr>
        <w:tab/>
      </w:r>
      <w:hyperlink r:id="rId5" w:history="1">
        <w:r w:rsidRPr="006A350B">
          <w:t>A First Course in Probability</w:t>
        </w:r>
      </w:hyperlink>
      <w:r>
        <w:t>, 6th</w:t>
      </w:r>
      <w:r w:rsidRPr="00144F73">
        <w:t xml:space="preserve"> edition</w:t>
      </w:r>
    </w:p>
    <w:p w:rsidR="00673AE2" w:rsidRDefault="00673AE2" w:rsidP="00673AE2">
      <w:pPr>
        <w:tabs>
          <w:tab w:val="right" w:pos="0"/>
          <w:tab w:val="right" w:pos="900"/>
        </w:tabs>
      </w:pPr>
      <w:r>
        <w:tab/>
      </w:r>
      <w:r>
        <w:tab/>
      </w:r>
      <w:r>
        <w:rPr>
          <w:b/>
          <w:bCs/>
        </w:rPr>
        <w:t xml:space="preserve">Author(s): </w:t>
      </w:r>
      <w:r w:rsidRPr="00144F73">
        <w:t>S. Ross</w:t>
      </w:r>
      <w:r>
        <w:t xml:space="preserve"> </w:t>
      </w:r>
      <w:r>
        <w:tab/>
      </w:r>
    </w:p>
    <w:p w:rsidR="00673AE2" w:rsidRDefault="00673AE2" w:rsidP="00673AE2">
      <w:pPr>
        <w:tabs>
          <w:tab w:val="right" w:pos="0"/>
          <w:tab w:val="right" w:pos="900"/>
        </w:tabs>
      </w:pPr>
      <w:r>
        <w:tab/>
      </w:r>
      <w:r>
        <w:tab/>
      </w:r>
      <w:r>
        <w:rPr>
          <w:b/>
          <w:bCs/>
        </w:rPr>
        <w:t xml:space="preserve">Publisher: </w:t>
      </w:r>
      <w:r w:rsidRPr="00637407">
        <w:rPr>
          <w:color w:val="000000"/>
        </w:rPr>
        <w:t>Prentice Hall</w:t>
      </w:r>
      <w:r>
        <w:rPr>
          <w:color w:val="000000"/>
        </w:rPr>
        <w:t>, 2005</w:t>
      </w:r>
      <w:r>
        <w:tab/>
      </w:r>
    </w:p>
    <w:p w:rsidR="00673AE2" w:rsidRDefault="00673AE2" w:rsidP="00673AE2">
      <w:pPr>
        <w:tabs>
          <w:tab w:val="right" w:pos="0"/>
          <w:tab w:val="right" w:pos="900"/>
        </w:tabs>
      </w:pPr>
      <w:r>
        <w:rPr>
          <w:b/>
          <w:bCs/>
        </w:rPr>
        <w:tab/>
      </w:r>
      <w:r>
        <w:rPr>
          <w:b/>
          <w:bCs/>
        </w:rPr>
        <w:tab/>
        <w:t>ISBN:</w:t>
      </w:r>
      <w:r w:rsidRPr="00637407">
        <w:rPr>
          <w:b/>
          <w:bCs/>
        </w:rPr>
        <w:tab/>
      </w:r>
      <w:r w:rsidRPr="00637407">
        <w:rPr>
          <w:color w:val="000000"/>
        </w:rPr>
        <w:t>978-0130338518</w:t>
      </w:r>
      <w:r>
        <w:tab/>
      </w:r>
    </w:p>
    <w:p w:rsidR="00673AE2" w:rsidRPr="00B05771" w:rsidRDefault="00673AE2" w:rsidP="00673AE2"/>
    <w:p w:rsidR="00673AE2" w:rsidRPr="00FB29DF" w:rsidRDefault="00673AE2" w:rsidP="00673AE2">
      <w:pPr>
        <w:rPr>
          <w:b/>
          <w:bCs/>
          <w:sz w:val="26"/>
          <w:szCs w:val="26"/>
        </w:rPr>
      </w:pPr>
      <w:r w:rsidRPr="00FB29DF">
        <w:rPr>
          <w:b/>
          <w:bCs/>
          <w:sz w:val="26"/>
          <w:szCs w:val="26"/>
        </w:rPr>
        <w:t>c) Suggested Books</w:t>
      </w:r>
    </w:p>
    <w:p w:rsidR="00673AE2" w:rsidRPr="00637407" w:rsidRDefault="00673AE2" w:rsidP="00673AE2">
      <w:pPr>
        <w:tabs>
          <w:tab w:val="right" w:pos="0"/>
          <w:tab w:val="right" w:pos="900"/>
        </w:tabs>
        <w:ind w:left="1440" w:hanging="1440"/>
      </w:pPr>
      <w:r>
        <w:tab/>
      </w:r>
      <w:r>
        <w:tab/>
      </w:r>
      <w:r w:rsidRPr="00637407">
        <w:rPr>
          <w:b/>
          <w:bCs/>
        </w:rPr>
        <w:t>Title:</w:t>
      </w:r>
      <w:r w:rsidRPr="00637407">
        <w:rPr>
          <w:b/>
          <w:bCs/>
        </w:rPr>
        <w:tab/>
      </w:r>
      <w:r w:rsidRPr="00637407">
        <w:t>Elementary Probability</w:t>
      </w:r>
      <w:r w:rsidRPr="00637407">
        <w:rPr>
          <w:b/>
          <w:bCs/>
        </w:rPr>
        <w:tab/>
      </w:r>
    </w:p>
    <w:p w:rsidR="00673AE2" w:rsidRPr="00637407" w:rsidRDefault="00673AE2" w:rsidP="00673AE2">
      <w:pPr>
        <w:tabs>
          <w:tab w:val="right" w:pos="0"/>
          <w:tab w:val="right" w:pos="900"/>
        </w:tabs>
        <w:ind w:left="1440" w:hanging="1440"/>
      </w:pPr>
      <w:r w:rsidRPr="00637407">
        <w:tab/>
      </w:r>
      <w:r w:rsidRPr="00637407">
        <w:tab/>
      </w:r>
      <w:r w:rsidRPr="00637407">
        <w:rPr>
          <w:b/>
          <w:bCs/>
        </w:rPr>
        <w:t>Author(s):</w:t>
      </w:r>
      <w:r w:rsidRPr="00637407">
        <w:t xml:space="preserve"> D. </w:t>
      </w:r>
      <w:proofErr w:type="spellStart"/>
      <w:r w:rsidRPr="00637407">
        <w:t>Stirzaker</w:t>
      </w:r>
      <w:proofErr w:type="spellEnd"/>
      <w:r w:rsidRPr="00637407">
        <w:tab/>
      </w:r>
    </w:p>
    <w:p w:rsidR="00673AE2" w:rsidRPr="00637407" w:rsidRDefault="00673AE2" w:rsidP="00673AE2">
      <w:pPr>
        <w:tabs>
          <w:tab w:val="right" w:pos="0"/>
          <w:tab w:val="right" w:pos="900"/>
        </w:tabs>
      </w:pPr>
      <w:r w:rsidRPr="00637407">
        <w:tab/>
      </w:r>
      <w:r w:rsidRPr="00637407">
        <w:tab/>
      </w:r>
      <w:r w:rsidRPr="00637407">
        <w:rPr>
          <w:b/>
          <w:bCs/>
        </w:rPr>
        <w:t xml:space="preserve">Publisher: </w:t>
      </w:r>
      <w:smartTag w:uri="urn:schemas-microsoft-com:office:smarttags" w:element="place">
        <w:smartTag w:uri="urn:schemas-microsoft-com:office:smarttags" w:element="PlaceName">
          <w:r w:rsidRPr="00637407">
            <w:t>Cambridge</w:t>
          </w:r>
        </w:smartTag>
        <w:r w:rsidRPr="00637407">
          <w:t xml:space="preserve"> </w:t>
        </w:r>
        <w:smartTag w:uri="urn:schemas-microsoft-com:office:smarttags" w:element="PlaceType">
          <w:r w:rsidRPr="00637407">
            <w:t>University</w:t>
          </w:r>
        </w:smartTag>
      </w:smartTag>
      <w:r w:rsidRPr="00637407">
        <w:t xml:space="preserve"> Press</w:t>
      </w:r>
      <w:r>
        <w:t>, 2004</w:t>
      </w:r>
      <w:r w:rsidRPr="00637407">
        <w:tab/>
      </w:r>
    </w:p>
    <w:p w:rsidR="00673AE2" w:rsidRDefault="00673AE2" w:rsidP="00673AE2">
      <w:r w:rsidRPr="00637407">
        <w:rPr>
          <w:b/>
          <w:bCs/>
        </w:rPr>
        <w:tab/>
      </w:r>
      <w:r w:rsidRPr="00637407">
        <w:rPr>
          <w:b/>
          <w:bCs/>
        </w:rPr>
        <w:tab/>
        <w:t>ISBN:</w:t>
      </w:r>
      <w:r w:rsidRPr="00637407">
        <w:rPr>
          <w:b/>
          <w:bCs/>
        </w:rPr>
        <w:tab/>
      </w:r>
      <w:r w:rsidRPr="00637407">
        <w:rPr>
          <w:color w:val="000000"/>
        </w:rPr>
        <w:t>978-0521421836</w:t>
      </w:r>
      <w:r w:rsidRPr="00637407">
        <w:tab/>
      </w:r>
    </w:p>
    <w:p w:rsidR="00673AE2" w:rsidRPr="00B05771" w:rsidRDefault="00673AE2" w:rsidP="00673AE2"/>
    <w:p w:rsidR="00673AE2" w:rsidRDefault="00673AE2" w:rsidP="00673AE2">
      <w:pPr>
        <w:rPr>
          <w:b/>
          <w:bCs/>
          <w:sz w:val="26"/>
          <w:szCs w:val="26"/>
        </w:rPr>
      </w:pPr>
      <w:r w:rsidRPr="00FB29DF">
        <w:rPr>
          <w:b/>
          <w:bCs/>
          <w:sz w:val="26"/>
          <w:szCs w:val="26"/>
        </w:rPr>
        <w:t>d) Other publications</w:t>
      </w:r>
      <w:r>
        <w:rPr>
          <w:b/>
          <w:bCs/>
          <w:sz w:val="26"/>
          <w:szCs w:val="26"/>
        </w:rPr>
        <w:t xml:space="preserve"> </w:t>
      </w:r>
    </w:p>
    <w:p w:rsidR="00F0656F" w:rsidRDefault="00673AE2"/>
    <w:sectPr w:rsidR="00F0656F" w:rsidSect="00A348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0128F"/>
    <w:multiLevelType w:val="hybridMultilevel"/>
    <w:tmpl w:val="6848ED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AE2"/>
    <w:rsid w:val="003E01BE"/>
    <w:rsid w:val="00673AE2"/>
    <w:rsid w:val="00A3489E"/>
    <w:rsid w:val="00DE0C0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E2"/>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673AE2"/>
    <w:pPr>
      <w:keepNext/>
      <w:outlineLvl w:val="3"/>
    </w:pPr>
    <w:rPr>
      <w:rFonts w:ascii="Arial" w:hAnsi="Arial" w:cs="Arial"/>
      <w:sz w:val="40"/>
      <w:szCs w:val="20"/>
      <w:lang w:val="en-GB"/>
    </w:rPr>
  </w:style>
  <w:style w:type="paragraph" w:styleId="Heading7">
    <w:name w:val="heading 7"/>
    <w:basedOn w:val="Normal"/>
    <w:next w:val="Normal"/>
    <w:link w:val="Heading7Char"/>
    <w:qFormat/>
    <w:rsid w:val="00673AE2"/>
    <w:pPr>
      <w:spacing w:before="240" w:after="60"/>
      <w:jc w:val="right"/>
      <w:outlineLvl w:val="6"/>
    </w:pPr>
    <w:rPr>
      <w:rFonts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73AE2"/>
    <w:rPr>
      <w:rFonts w:ascii="Arial" w:eastAsia="Times New Roman" w:hAnsi="Arial" w:cs="Arial"/>
      <w:sz w:val="40"/>
      <w:szCs w:val="20"/>
    </w:rPr>
  </w:style>
  <w:style w:type="character" w:customStyle="1" w:styleId="Heading7Char">
    <w:name w:val="Heading 7 Char"/>
    <w:basedOn w:val="DefaultParagraphFont"/>
    <w:link w:val="Heading7"/>
    <w:rsid w:val="00673AE2"/>
    <w:rPr>
      <w:rFonts w:ascii="Times New Roman" w:eastAsia="Times New Roman" w:hAnsi="Times New Roman" w:cs="Traditional Arabic"/>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30.88.3.194/TalisPrism/doSearch.do?REF=%3C1=%221.0%22%3E%3C2%3E%3C3%3E%3CAnd%3E%3C3%3E%3C=%3E%3C4%3Eauthor%3C/4%3E%3C5%3ERoss%3C/5%3E%3C/=%3E%3C/3%3E%3C3%3E%3C=%3E%3C4%3Etitle%3C/4%3E%3C5%3Efirst+course%3C/5%3E%3C/=%3E%3C/3%3E%3C/And%3E%3C/3%3E%3C7%3E%3C%3C9%3E%3C8%3E1%3C/8%3E%3C/%3C9%3E%3C/7%3E%3C/2%3E%3C6=%22talislms%22+%3E%3C/6%3E%3C/1%3E&amp;interface=Web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4828</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hossam</dc:creator>
  <cp:lastModifiedBy>hossam</cp:lastModifiedBy>
  <cp:revision>1</cp:revision>
  <dcterms:created xsi:type="dcterms:W3CDTF">2013-11-24T05:45:00Z</dcterms:created>
  <dcterms:modified xsi:type="dcterms:W3CDTF">2013-11-24T05:45:00Z</dcterms:modified>
</cp:coreProperties>
</file>